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21" w:rsidRPr="007E1458" w:rsidRDefault="00933C67" w:rsidP="00943121">
      <w:pPr>
        <w:spacing w:line="240" w:lineRule="atLeast"/>
        <w:ind w:left="9639"/>
        <w:jc w:val="right"/>
      </w:pPr>
      <w:r w:rsidRPr="007E1458">
        <w:t>проект</w:t>
      </w:r>
    </w:p>
    <w:p w:rsidR="00943121" w:rsidRPr="00D62014" w:rsidRDefault="00943121" w:rsidP="00943121">
      <w:pPr>
        <w:spacing w:line="240" w:lineRule="atLeast"/>
        <w:rPr>
          <w:highlight w:val="green"/>
        </w:rPr>
      </w:pPr>
    </w:p>
    <w:p w:rsidR="00943121" w:rsidRPr="0028667C" w:rsidRDefault="00943121" w:rsidP="00943121">
      <w:pPr>
        <w:spacing w:line="240" w:lineRule="atLeast"/>
        <w:jc w:val="center"/>
        <w:rPr>
          <w:b/>
        </w:rPr>
      </w:pPr>
      <w:proofErr w:type="gramStart"/>
      <w:r w:rsidRPr="0028667C">
        <w:rPr>
          <w:b/>
        </w:rPr>
        <w:t>П</w:t>
      </w:r>
      <w:proofErr w:type="gramEnd"/>
      <w:r w:rsidRPr="0028667C">
        <w:rPr>
          <w:b/>
        </w:rPr>
        <w:t xml:space="preserve"> А С П О Р Т</w:t>
      </w:r>
    </w:p>
    <w:p w:rsidR="00943121" w:rsidRPr="0028667C" w:rsidRDefault="00943121" w:rsidP="00943121">
      <w:pPr>
        <w:spacing w:line="120" w:lineRule="exact"/>
        <w:jc w:val="center"/>
        <w:rPr>
          <w:b/>
        </w:rPr>
      </w:pPr>
    </w:p>
    <w:p w:rsidR="00943121" w:rsidRPr="0028667C" w:rsidRDefault="0019742E" w:rsidP="00943121">
      <w:pPr>
        <w:spacing w:line="240" w:lineRule="atLeast"/>
        <w:jc w:val="center"/>
        <w:rPr>
          <w:b/>
        </w:rPr>
      </w:pPr>
      <w:r>
        <w:rPr>
          <w:b/>
        </w:rPr>
        <w:t>федерального</w:t>
      </w:r>
      <w:r w:rsidR="00943121" w:rsidRPr="0028667C">
        <w:rPr>
          <w:b/>
        </w:rPr>
        <w:t xml:space="preserve"> проекта</w:t>
      </w:r>
      <w:r>
        <w:rPr>
          <w:b/>
        </w:rPr>
        <w:t xml:space="preserve"> по Республике Татарстан</w:t>
      </w:r>
    </w:p>
    <w:p w:rsidR="00943121" w:rsidRPr="0028667C" w:rsidRDefault="00943121" w:rsidP="00943121">
      <w:pPr>
        <w:spacing w:line="240" w:lineRule="exact"/>
      </w:pPr>
    </w:p>
    <w:p w:rsidR="00943121" w:rsidRPr="0028667C" w:rsidRDefault="00E91772" w:rsidP="00943121">
      <w:pPr>
        <w:spacing w:line="240" w:lineRule="atLeast"/>
        <w:jc w:val="center"/>
        <w:rPr>
          <w:b/>
          <w:szCs w:val="26"/>
        </w:rPr>
      </w:pPr>
      <w:r w:rsidRPr="0028667C">
        <w:rPr>
          <w:b/>
          <w:szCs w:val="26"/>
        </w:rPr>
        <w:t>«</w:t>
      </w:r>
      <w:r w:rsidRPr="0028667C">
        <w:rPr>
          <w:rFonts w:eastAsia="Arial Unicode MS"/>
          <w:b/>
        </w:rPr>
        <w:t xml:space="preserve">Борьба с </w:t>
      </w:r>
      <w:proofErr w:type="gramStart"/>
      <w:r w:rsidRPr="0028667C">
        <w:rPr>
          <w:rFonts w:eastAsia="Arial Unicode MS"/>
          <w:b/>
        </w:rPr>
        <w:t>сердечно-сосудистыми</w:t>
      </w:r>
      <w:proofErr w:type="gramEnd"/>
      <w:r w:rsidRPr="0028667C">
        <w:rPr>
          <w:rFonts w:eastAsia="Arial Unicode MS"/>
          <w:b/>
        </w:rPr>
        <w:t xml:space="preserve"> заболеваниями</w:t>
      </w:r>
      <w:r w:rsidRPr="0028667C">
        <w:rPr>
          <w:b/>
          <w:szCs w:val="26"/>
        </w:rPr>
        <w:t>»</w:t>
      </w:r>
    </w:p>
    <w:p w:rsidR="00D64124" w:rsidRPr="0028667C" w:rsidRDefault="00D64124" w:rsidP="00943121">
      <w:pPr>
        <w:spacing w:line="240" w:lineRule="atLeast"/>
        <w:jc w:val="center"/>
        <w:rPr>
          <w:b/>
          <w:szCs w:val="26"/>
        </w:rPr>
      </w:pPr>
      <w:r w:rsidRPr="0028667C">
        <w:rPr>
          <w:b/>
          <w:szCs w:val="26"/>
        </w:rPr>
        <w:t>в Республике Татарстан</w:t>
      </w:r>
    </w:p>
    <w:p w:rsidR="00E91772" w:rsidRPr="0028667C" w:rsidRDefault="00E91772" w:rsidP="00943121">
      <w:pPr>
        <w:spacing w:line="240" w:lineRule="atLeast"/>
        <w:jc w:val="center"/>
      </w:pPr>
    </w:p>
    <w:p w:rsidR="00943121" w:rsidRPr="0028667C" w:rsidRDefault="00943121" w:rsidP="00943121">
      <w:pPr>
        <w:spacing w:line="240" w:lineRule="atLeast"/>
        <w:jc w:val="center"/>
      </w:pPr>
      <w:r w:rsidRPr="0028667C">
        <w:t>1. Основные положения</w:t>
      </w:r>
    </w:p>
    <w:p w:rsidR="00943121" w:rsidRPr="0028667C" w:rsidRDefault="00943121" w:rsidP="00943121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704"/>
        <w:gridCol w:w="2638"/>
        <w:gridCol w:w="3235"/>
      </w:tblGrid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4812E6">
            <w:pPr>
              <w:spacing w:after="60" w:line="240" w:lineRule="atLeast"/>
              <w:jc w:val="left"/>
            </w:pPr>
            <w:r w:rsidRPr="0028667C">
              <w:t>Наименование национального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653C62" w:rsidP="00E51AB3">
            <w:pPr>
              <w:spacing w:line="240" w:lineRule="atLeast"/>
            </w:pPr>
            <w:r w:rsidRPr="0028667C">
              <w:t>Национальный проект в сфере здравоохранения</w:t>
            </w:r>
          </w:p>
        </w:tc>
      </w:tr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2A6EB7">
            <w:pPr>
              <w:spacing w:after="60" w:line="240" w:lineRule="atLeast"/>
              <w:jc w:val="left"/>
            </w:pPr>
            <w:r w:rsidRPr="0028667C">
              <w:t xml:space="preserve">Краткое наименование </w:t>
            </w:r>
            <w:r w:rsidR="002A6EB7">
              <w:t>регионального</w:t>
            </w:r>
            <w:r w:rsidRPr="0028667C">
              <w:t xml:space="preserve"> проекта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943121" w:rsidRPr="0028667C" w:rsidRDefault="00933C67" w:rsidP="00933C67">
            <w:pPr>
              <w:spacing w:line="240" w:lineRule="atLeast"/>
              <w:jc w:val="left"/>
            </w:pPr>
            <w:r w:rsidRPr="0028667C">
              <w:t>Б</w:t>
            </w:r>
            <w:r w:rsidR="00653C62" w:rsidRPr="0028667C">
              <w:t>орьб</w:t>
            </w:r>
            <w:r w:rsidRPr="0028667C">
              <w:t>а</w:t>
            </w:r>
            <w:r w:rsidR="00CF23E9">
              <w:t xml:space="preserve"> </w:t>
            </w:r>
            <w:r w:rsidR="00E91772" w:rsidRPr="0028667C">
              <w:t xml:space="preserve">с </w:t>
            </w:r>
            <w:proofErr w:type="gramStart"/>
            <w:r w:rsidR="00E91772" w:rsidRPr="0028667C">
              <w:t>сердечно-сосудистыми</w:t>
            </w:r>
            <w:proofErr w:type="gramEnd"/>
            <w:r w:rsidR="00E91772" w:rsidRPr="0028667C">
              <w:t xml:space="preserve"> заболеваниями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943121" w:rsidRPr="0028667C" w:rsidRDefault="00943121" w:rsidP="004812E6">
            <w:pPr>
              <w:spacing w:line="240" w:lineRule="atLeast"/>
              <w:jc w:val="center"/>
            </w:pPr>
            <w:r w:rsidRPr="0028667C">
              <w:t>Срок начала и окончания проекта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943121" w:rsidRPr="0028667C" w:rsidRDefault="00653C62" w:rsidP="00E51AB3">
            <w:pPr>
              <w:spacing w:line="240" w:lineRule="atLeast"/>
              <w:jc w:val="left"/>
            </w:pPr>
            <w:r w:rsidRPr="0028667C">
              <w:t>01.</w:t>
            </w:r>
            <w:r w:rsidR="00E51AB3" w:rsidRPr="0028667C">
              <w:t>10</w:t>
            </w:r>
            <w:r w:rsidRPr="0028667C">
              <w:t>.201</w:t>
            </w:r>
            <w:r w:rsidR="00E51AB3" w:rsidRPr="0028667C">
              <w:t>8</w:t>
            </w:r>
            <w:r w:rsidRPr="0028667C">
              <w:t xml:space="preserve"> – </w:t>
            </w:r>
            <w:r w:rsidR="00933C67" w:rsidRPr="0028667C">
              <w:t>31</w:t>
            </w:r>
            <w:r w:rsidRPr="0028667C">
              <w:t>.</w:t>
            </w:r>
            <w:r w:rsidR="00933C67" w:rsidRPr="0028667C">
              <w:t>12</w:t>
            </w:r>
            <w:r w:rsidRPr="0028667C">
              <w:t>.202</w:t>
            </w:r>
            <w:r w:rsidR="00E51AB3" w:rsidRPr="0028667C">
              <w:t>4</w:t>
            </w:r>
          </w:p>
        </w:tc>
      </w:tr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2A6EB7">
            <w:pPr>
              <w:spacing w:after="60" w:line="240" w:lineRule="atLeast"/>
              <w:jc w:val="left"/>
            </w:pPr>
            <w:r w:rsidRPr="0028667C">
              <w:t xml:space="preserve">Куратор </w:t>
            </w:r>
            <w:r w:rsidR="002A6EB7">
              <w:t>регионального</w:t>
            </w:r>
            <w:r w:rsidRPr="0028667C"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C65E31" w:rsidP="00C65E31">
            <w:pPr>
              <w:spacing w:line="240" w:lineRule="atLeast"/>
            </w:pPr>
            <w:proofErr w:type="spellStart"/>
            <w:r w:rsidRPr="0028667C">
              <w:t>Фазлеева</w:t>
            </w:r>
            <w:proofErr w:type="spellEnd"/>
            <w:r w:rsidR="00C04F6A" w:rsidRPr="0028667C">
              <w:t xml:space="preserve"> Л.Р.</w:t>
            </w:r>
            <w:r w:rsidR="00393A38" w:rsidRPr="0028667C">
              <w:t>,</w:t>
            </w:r>
            <w:r w:rsidR="00E94425">
              <w:t xml:space="preserve"> </w:t>
            </w:r>
            <w:r w:rsidR="00393A38" w:rsidRPr="0028667C">
              <w:t>з</w:t>
            </w:r>
            <w:r w:rsidR="0021190B" w:rsidRPr="0028667C">
              <w:t xml:space="preserve">аместитель </w:t>
            </w:r>
            <w:r w:rsidRPr="0028667C">
              <w:t>Премьер-министра</w:t>
            </w:r>
            <w:r w:rsidR="00CF23E9">
              <w:t xml:space="preserve"> </w:t>
            </w:r>
            <w:r w:rsidRPr="0028667C">
              <w:t>Республики Татарстан</w:t>
            </w:r>
          </w:p>
        </w:tc>
      </w:tr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4812E6">
            <w:pPr>
              <w:spacing w:after="60" w:line="240" w:lineRule="atLeast"/>
              <w:jc w:val="left"/>
            </w:pPr>
            <w:r w:rsidRPr="0028667C">
              <w:t>Старшее должностное лицо (СДЛ)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943121" w:rsidP="004812E6">
            <w:pPr>
              <w:spacing w:line="240" w:lineRule="atLeast"/>
            </w:pPr>
          </w:p>
        </w:tc>
      </w:tr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2A6EB7">
            <w:pPr>
              <w:spacing w:after="60" w:line="240" w:lineRule="atLeast"/>
              <w:jc w:val="left"/>
            </w:pPr>
            <w:r w:rsidRPr="0028667C">
              <w:t xml:space="preserve">Руководитель </w:t>
            </w:r>
            <w:r w:rsidR="002A6EB7">
              <w:t>регионального</w:t>
            </w:r>
            <w:r w:rsidRPr="0028667C"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C65E31" w:rsidP="00C65E31">
            <w:pPr>
              <w:spacing w:line="240" w:lineRule="atLeast"/>
              <w:rPr>
                <w:szCs w:val="28"/>
              </w:rPr>
            </w:pPr>
            <w:r w:rsidRPr="0028667C">
              <w:rPr>
                <w:szCs w:val="28"/>
              </w:rPr>
              <w:t>Садыков</w:t>
            </w:r>
            <w:r w:rsidR="00C04F6A" w:rsidRPr="0028667C">
              <w:rPr>
                <w:szCs w:val="28"/>
              </w:rPr>
              <w:t xml:space="preserve"> М.Н.</w:t>
            </w:r>
            <w:r w:rsidR="00933C67" w:rsidRPr="0028667C">
              <w:rPr>
                <w:szCs w:val="28"/>
              </w:rPr>
              <w:t xml:space="preserve">, Министр здравоохранения </w:t>
            </w:r>
            <w:r w:rsidRPr="0028667C">
              <w:rPr>
                <w:szCs w:val="28"/>
              </w:rPr>
              <w:t>Республики Татарстан</w:t>
            </w:r>
          </w:p>
        </w:tc>
      </w:tr>
      <w:tr w:rsidR="00943121" w:rsidRPr="0028667C" w:rsidTr="004812E6">
        <w:trPr>
          <w:cantSplit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2A6EB7">
            <w:pPr>
              <w:spacing w:after="60" w:line="240" w:lineRule="atLeast"/>
              <w:jc w:val="left"/>
            </w:pPr>
            <w:r w:rsidRPr="0028667C">
              <w:t xml:space="preserve">Администратор </w:t>
            </w:r>
            <w:r w:rsidR="002A6EB7">
              <w:t>регионального</w:t>
            </w:r>
            <w:r w:rsidRPr="0028667C">
              <w:t xml:space="preserve"> проекта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C65E31" w:rsidP="00B324A8">
            <w:pPr>
              <w:spacing w:line="240" w:lineRule="atLeast"/>
              <w:rPr>
                <w:rFonts w:eastAsia="Arial Unicode MS"/>
                <w:i/>
                <w:sz w:val="26"/>
                <w:szCs w:val="26"/>
                <w:lang w:eastAsia="en-US"/>
              </w:rPr>
            </w:pPr>
            <w:r w:rsidRPr="0028667C">
              <w:rPr>
                <w:szCs w:val="28"/>
              </w:rPr>
              <w:t>Осипов С.А</w:t>
            </w:r>
            <w:r w:rsidR="00933C67" w:rsidRPr="0028667C">
              <w:rPr>
                <w:szCs w:val="28"/>
              </w:rPr>
              <w:t>., </w:t>
            </w:r>
            <w:r w:rsidR="000354D0" w:rsidRPr="0028667C">
              <w:rPr>
                <w:szCs w:val="28"/>
              </w:rPr>
              <w:t>П</w:t>
            </w:r>
            <w:r w:rsidR="001815E5" w:rsidRPr="0028667C">
              <w:rPr>
                <w:szCs w:val="28"/>
              </w:rPr>
              <w:t xml:space="preserve">ервый </w:t>
            </w:r>
            <w:r w:rsidR="00933C67" w:rsidRPr="0028667C">
              <w:rPr>
                <w:szCs w:val="28"/>
              </w:rPr>
              <w:t xml:space="preserve">заместитель Министра здравоохранения </w:t>
            </w:r>
            <w:r w:rsidR="00B324A8" w:rsidRPr="0028667C">
              <w:rPr>
                <w:szCs w:val="28"/>
              </w:rPr>
              <w:t>Республики Татарстан</w:t>
            </w:r>
          </w:p>
        </w:tc>
      </w:tr>
      <w:tr w:rsidR="00943121" w:rsidRPr="0028667C" w:rsidTr="004812E6">
        <w:trPr>
          <w:cantSplit/>
          <w:trHeight w:val="748"/>
        </w:trPr>
        <w:tc>
          <w:tcPr>
            <w:tcW w:w="5211" w:type="dxa"/>
            <w:shd w:val="clear" w:color="auto" w:fill="auto"/>
            <w:vAlign w:val="center"/>
          </w:tcPr>
          <w:p w:rsidR="00943121" w:rsidRPr="0028667C" w:rsidRDefault="00943121" w:rsidP="002A6EB7">
            <w:pPr>
              <w:spacing w:after="60" w:line="240" w:lineRule="atLeast"/>
              <w:jc w:val="left"/>
              <w:rPr>
                <w:i/>
                <w:sz w:val="26"/>
                <w:szCs w:val="26"/>
              </w:rPr>
            </w:pPr>
            <w:r w:rsidRPr="0028667C">
              <w:t xml:space="preserve">Связь с государственными программами </w:t>
            </w:r>
            <w:r w:rsidR="002A6EB7">
              <w:t>Республики Татарстан</w:t>
            </w:r>
          </w:p>
        </w:tc>
        <w:tc>
          <w:tcPr>
            <w:tcW w:w="9577" w:type="dxa"/>
            <w:gridSpan w:val="3"/>
            <w:shd w:val="clear" w:color="auto" w:fill="auto"/>
            <w:vAlign w:val="center"/>
          </w:tcPr>
          <w:p w:rsidR="00943121" w:rsidRPr="0028667C" w:rsidRDefault="00152BAF" w:rsidP="004812E6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 w:rsidRPr="0028667C">
              <w:rPr>
                <w:szCs w:val="28"/>
              </w:rPr>
              <w:t>Государственная программа «Развитие здравоохранения Республики Татарстан до 2020 года», утвержденная постановлением Кабинета Министров Республики Татарстан от 01.07.2013 № 461</w:t>
            </w:r>
          </w:p>
        </w:tc>
      </w:tr>
    </w:tbl>
    <w:p w:rsidR="00976A6A" w:rsidRDefault="00943121" w:rsidP="000C5C45">
      <w:pPr>
        <w:spacing w:line="240" w:lineRule="atLeast"/>
        <w:jc w:val="center"/>
      </w:pPr>
      <w:r w:rsidRPr="0028667C">
        <w:br w:type="page"/>
      </w:r>
    </w:p>
    <w:p w:rsidR="00B26ED6" w:rsidRDefault="00976A6A" w:rsidP="00B26ED6">
      <w:pPr>
        <w:pageBreakBefore/>
        <w:spacing w:line="240" w:lineRule="atLeast"/>
        <w:jc w:val="center"/>
        <w:rPr>
          <w:rFonts w:eastAsia="Arial Unicode MS"/>
          <w:bCs/>
          <w:szCs w:val="28"/>
        </w:rPr>
      </w:pPr>
      <w:r>
        <w:lastRenderedPageBreak/>
        <w:t>2. Цель и показатели регионального проекта</w:t>
      </w:r>
      <w:r w:rsidR="00B26ED6" w:rsidRPr="00B26ED6">
        <w:rPr>
          <w:rFonts w:eastAsia="Arial Unicode MS"/>
          <w:bCs/>
          <w:szCs w:val="28"/>
        </w:rPr>
        <w:t xml:space="preserve"> </w:t>
      </w:r>
    </w:p>
    <w:tbl>
      <w:tblPr>
        <w:tblStyle w:val="ab"/>
        <w:tblW w:w="1471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418"/>
        <w:gridCol w:w="1417"/>
        <w:gridCol w:w="1277"/>
        <w:gridCol w:w="1134"/>
        <w:gridCol w:w="1134"/>
        <w:gridCol w:w="1134"/>
        <w:gridCol w:w="1134"/>
        <w:gridCol w:w="1136"/>
      </w:tblGrid>
      <w:tr w:rsidR="00671BE5" w:rsidTr="00014845">
        <w:trPr>
          <w:trHeight w:val="272"/>
        </w:trPr>
        <w:tc>
          <w:tcPr>
            <w:tcW w:w="1471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1BE5" w:rsidRDefault="003015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Arial Unicode MS"/>
                <w:bCs/>
                <w:szCs w:val="28"/>
              </w:rPr>
              <w:t xml:space="preserve">Цель: </w:t>
            </w:r>
            <w:r>
              <w:t>снижение смертности от болезней системы кровообращения (до 450 случаев на 100 тыс. населения)</w:t>
            </w:r>
          </w:p>
        </w:tc>
      </w:tr>
      <w:tr w:rsidR="00532586" w:rsidTr="00A253B8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586" w:rsidRDefault="0053258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32586" w:rsidRDefault="00A25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Тип </w:t>
            </w:r>
          </w:p>
          <w:p w:rsidR="00A253B8" w:rsidRDefault="00A25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показателя</w:t>
            </w:r>
          </w:p>
          <w:p w:rsidR="00532586" w:rsidRDefault="00532586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2586" w:rsidRDefault="00532586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Базовое значение</w:t>
            </w:r>
          </w:p>
          <w:p w:rsidR="00532586" w:rsidRDefault="00532586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Федерального проекта, год</w:t>
            </w:r>
          </w:p>
        </w:tc>
      </w:tr>
      <w:tr w:rsidR="00532586" w:rsidTr="00A253B8">
        <w:trPr>
          <w:trHeight w:val="149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586" w:rsidRDefault="0053258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586" w:rsidRDefault="0053258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32586" w:rsidRDefault="00532586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2586" w:rsidRDefault="005325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Pr="004B0864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от инфаркта миокарда, на 100 тыс. населения</w:t>
            </w:r>
            <w:r w:rsidR="004B0864">
              <w:rPr>
                <w:sz w:val="26"/>
                <w:szCs w:val="26"/>
              </w:rPr>
              <w:t>, 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от острого нарушения мозгового кровообращения, на 100 тыс. населения</w:t>
            </w:r>
            <w:r w:rsidR="004B0864">
              <w:rPr>
                <w:sz w:val="26"/>
                <w:szCs w:val="26"/>
              </w:rPr>
              <w:t>,</w:t>
            </w:r>
          </w:p>
          <w:p w:rsidR="004B0864" w:rsidRDefault="004B086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57,2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55,3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Больничная летальность от инфаркта миокарда,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8,0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Больничная летальность от острого нарушения мозгового кровообращения,%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13,2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Отношение числа </w:t>
            </w:r>
            <w:proofErr w:type="spellStart"/>
            <w:r>
              <w:rPr>
                <w:sz w:val="26"/>
                <w:szCs w:val="26"/>
              </w:rPr>
              <w:t>рентгенэндоваскулярных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вмешательств в лечебных </w:t>
            </w:r>
            <w:proofErr w:type="gramStart"/>
            <w:r>
              <w:rPr>
                <w:sz w:val="26"/>
                <w:szCs w:val="26"/>
              </w:rPr>
              <w:t>целях</w:t>
            </w:r>
            <w:proofErr w:type="gramEnd"/>
            <w:r>
              <w:rPr>
                <w:sz w:val="26"/>
                <w:szCs w:val="26"/>
              </w:rPr>
              <w:t>, к общему числу выбывших больных, перенесших острый коронарный синдром, 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дополнительный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56,5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P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lastRenderedPageBreak/>
              <w:t>6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proofErr w:type="spellStart"/>
            <w:r>
              <w:rPr>
                <w:sz w:val="26"/>
                <w:szCs w:val="26"/>
              </w:rPr>
              <w:t>рентгенэндоваскулярных</w:t>
            </w:r>
            <w:proofErr w:type="spellEnd"/>
          </w:p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вмешательств в лечебных </w:t>
            </w:r>
            <w:proofErr w:type="gramStart"/>
            <w:r>
              <w:rPr>
                <w:sz w:val="26"/>
                <w:szCs w:val="26"/>
              </w:rPr>
              <w:t>целях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r w:rsidR="004B0864">
              <w:rPr>
                <w:sz w:val="26"/>
                <w:szCs w:val="26"/>
              </w:rPr>
              <w:t xml:space="preserve">тысяч </w:t>
            </w:r>
            <w:r>
              <w:rPr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Default="004F0BA9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31.12.2017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867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B08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354</w:t>
            </w:r>
          </w:p>
        </w:tc>
      </w:tr>
      <w:tr w:rsidR="004F0BA9" w:rsidTr="00A253B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профильных госпитализаций пациентов с острыми нарушениями мозгового кровообращения, доставленных автомобилями скорой медицинской помощи,%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F0BA9" w:rsidRDefault="00A253B8" w:rsidP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0BA9" w:rsidRPr="003E0C6F" w:rsidRDefault="003E0C6F" w:rsidP="00E95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3E0C6F" w:rsidP="003E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3E0C6F" w:rsidP="003E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3E0C6F" w:rsidP="003E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3E0C6F" w:rsidP="003E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3E0C6F" w:rsidP="003E0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0BA9" w:rsidRDefault="004F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95,0</w:t>
            </w:r>
          </w:p>
        </w:tc>
      </w:tr>
    </w:tbl>
    <w:p w:rsidR="00B26ED6" w:rsidRDefault="00B26ED6" w:rsidP="00976A6A">
      <w:pPr>
        <w:pageBreakBefore/>
        <w:spacing w:line="240" w:lineRule="atLeast"/>
      </w:pPr>
    </w:p>
    <w:p w:rsidR="00943121" w:rsidRPr="0028667C" w:rsidRDefault="00943121" w:rsidP="00671BE5">
      <w:pPr>
        <w:jc w:val="center"/>
      </w:pPr>
      <w:r w:rsidRPr="0028667C">
        <w:t xml:space="preserve">3. Задачи и результаты </w:t>
      </w:r>
      <w:r w:rsidR="000354D0" w:rsidRPr="0028667C">
        <w:t>регионального</w:t>
      </w:r>
      <w:r w:rsidRPr="0028667C">
        <w:t xml:space="preserve"> проекта</w:t>
      </w:r>
    </w:p>
    <w:p w:rsidR="00F62872" w:rsidRPr="0028667C" w:rsidRDefault="00F62872" w:rsidP="009431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414"/>
        <w:gridCol w:w="7592"/>
      </w:tblGrid>
      <w:tr w:rsidR="00943121" w:rsidRPr="0028667C" w:rsidTr="00143FE5">
        <w:tc>
          <w:tcPr>
            <w:tcW w:w="782" w:type="dxa"/>
            <w:shd w:val="clear" w:color="auto" w:fill="auto"/>
          </w:tcPr>
          <w:p w:rsidR="00943121" w:rsidRPr="0028667C" w:rsidRDefault="00943121" w:rsidP="004812E6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t xml:space="preserve">№ </w:t>
            </w:r>
            <w:proofErr w:type="gramStart"/>
            <w:r w:rsidRPr="0028667C">
              <w:rPr>
                <w:szCs w:val="28"/>
              </w:rPr>
              <w:t>п</w:t>
            </w:r>
            <w:proofErr w:type="gramEnd"/>
            <w:r w:rsidRPr="0028667C">
              <w:rPr>
                <w:szCs w:val="28"/>
              </w:rPr>
              <w:t>/п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943121" w:rsidRPr="0028667C" w:rsidRDefault="00943121" w:rsidP="004812E6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t>Наименование задачи, результата</w:t>
            </w:r>
          </w:p>
        </w:tc>
        <w:tc>
          <w:tcPr>
            <w:tcW w:w="7592" w:type="dxa"/>
            <w:shd w:val="clear" w:color="auto" w:fill="auto"/>
            <w:vAlign w:val="center"/>
          </w:tcPr>
          <w:p w:rsidR="00943121" w:rsidRPr="0028667C" w:rsidRDefault="00943121" w:rsidP="004812E6">
            <w:pPr>
              <w:spacing w:before="60" w:after="60" w:line="240" w:lineRule="atLeast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t>Характеристика результата</w:t>
            </w:r>
          </w:p>
        </w:tc>
      </w:tr>
      <w:tr w:rsidR="00943121" w:rsidRPr="0028667C" w:rsidTr="003C7636">
        <w:trPr>
          <w:trHeight w:val="439"/>
        </w:trPr>
        <w:tc>
          <w:tcPr>
            <w:tcW w:w="782" w:type="dxa"/>
            <w:shd w:val="clear" w:color="auto" w:fill="auto"/>
          </w:tcPr>
          <w:p w:rsidR="00943121" w:rsidRPr="0028667C" w:rsidRDefault="00943121" w:rsidP="004812E6">
            <w:pPr>
              <w:spacing w:line="240" w:lineRule="atLeast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t>1.</w:t>
            </w:r>
          </w:p>
        </w:tc>
        <w:tc>
          <w:tcPr>
            <w:tcW w:w="14006" w:type="dxa"/>
            <w:gridSpan w:val="2"/>
            <w:shd w:val="clear" w:color="auto" w:fill="auto"/>
          </w:tcPr>
          <w:p w:rsidR="00943121" w:rsidRPr="0028667C" w:rsidRDefault="00BB556D" w:rsidP="00E51AB3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  <w:r w:rsidRPr="0028667C">
              <w:rPr>
                <w:rFonts w:eastAsia="Arial Unicode MS"/>
                <w:bCs/>
                <w:color w:val="000000"/>
                <w:szCs w:val="28"/>
                <w:u w:color="000000"/>
              </w:rPr>
              <w:t>Разработка и реализация программы борьбы</w:t>
            </w:r>
            <w:r w:rsidR="003015FD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: </w:t>
            </w:r>
            <w:r w:rsidR="000210C7">
              <w:rPr>
                <w:rFonts w:eastAsia="Arial Unicode MS"/>
                <w:bCs/>
                <w:color w:val="000000"/>
                <w:szCs w:val="28"/>
                <w:u w:color="000000"/>
              </w:rPr>
              <w:t>«Борьба с</w:t>
            </w:r>
            <w:r w:rsidR="00CF23E9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proofErr w:type="gramStart"/>
            <w:r w:rsidR="00E51AB3" w:rsidRPr="0028667C">
              <w:rPr>
                <w:rFonts w:eastAsia="Arial Unicode MS"/>
                <w:bCs/>
                <w:color w:val="000000"/>
                <w:szCs w:val="28"/>
                <w:u w:color="000000"/>
              </w:rPr>
              <w:t>сердечно-сосудистыми</w:t>
            </w:r>
            <w:proofErr w:type="gramEnd"/>
            <w:r w:rsidR="00CF23E9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r w:rsidRPr="0028667C">
              <w:rPr>
                <w:rFonts w:eastAsia="Arial Unicode MS"/>
                <w:bCs/>
                <w:color w:val="000000"/>
                <w:szCs w:val="28"/>
                <w:u w:color="000000"/>
              </w:rPr>
              <w:t>заболеваниями</w:t>
            </w:r>
            <w:r w:rsidR="000210C7">
              <w:rPr>
                <w:rFonts w:eastAsia="Arial Unicode MS"/>
                <w:bCs/>
                <w:color w:val="000000"/>
                <w:szCs w:val="28"/>
                <w:u w:color="000000"/>
              </w:rPr>
              <w:t>»</w:t>
            </w:r>
          </w:p>
        </w:tc>
      </w:tr>
      <w:tr w:rsidR="003D7A2A" w:rsidRPr="0028667C" w:rsidTr="008C730F">
        <w:trPr>
          <w:trHeight w:val="709"/>
        </w:trPr>
        <w:tc>
          <w:tcPr>
            <w:tcW w:w="782" w:type="dxa"/>
            <w:shd w:val="clear" w:color="auto" w:fill="auto"/>
          </w:tcPr>
          <w:p w:rsidR="003D7A2A" w:rsidRPr="0028667C" w:rsidRDefault="003D7A2A" w:rsidP="00D80C54">
            <w:pPr>
              <w:spacing w:line="240" w:lineRule="atLeast"/>
              <w:rPr>
                <w:szCs w:val="28"/>
              </w:rPr>
            </w:pPr>
            <w:r w:rsidRPr="0028667C">
              <w:rPr>
                <w:szCs w:val="28"/>
              </w:rPr>
              <w:t>1.1.</w:t>
            </w:r>
          </w:p>
        </w:tc>
        <w:tc>
          <w:tcPr>
            <w:tcW w:w="6414" w:type="dxa"/>
            <w:tcBorders>
              <w:bottom w:val="single" w:sz="4" w:space="0" w:color="auto"/>
            </w:tcBorders>
            <w:shd w:val="clear" w:color="auto" w:fill="auto"/>
          </w:tcPr>
          <w:p w:rsidR="003D7A2A" w:rsidRPr="0028667C" w:rsidRDefault="00FF0C93" w:rsidP="00FF0C93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В Республике Татарстан р</w:t>
            </w:r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>азработ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ана, утверждена </w:t>
            </w:r>
            <w:r w:rsidR="00C12C9B" w:rsidRPr="0028667C">
              <w:rPr>
                <w:rFonts w:eastAsia="Arial Unicode MS"/>
                <w:bCs/>
                <w:szCs w:val="28"/>
                <w:u w:color="000000"/>
              </w:rPr>
              <w:t>и реализ</w:t>
            </w:r>
            <w:r>
              <w:rPr>
                <w:rFonts w:eastAsia="Arial Unicode MS"/>
                <w:bCs/>
                <w:szCs w:val="28"/>
                <w:u w:color="000000"/>
              </w:rPr>
              <w:t>ована</w:t>
            </w:r>
            <w:r w:rsidR="001B0059" w:rsidRPr="0028667C">
              <w:rPr>
                <w:rFonts w:eastAsia="Arial Unicode MS"/>
                <w:bCs/>
                <w:szCs w:val="28"/>
                <w:u w:color="000000"/>
              </w:rPr>
              <w:t xml:space="preserve"> региональн</w:t>
            </w:r>
            <w:r>
              <w:rPr>
                <w:rFonts w:eastAsia="Arial Unicode MS"/>
                <w:bCs/>
                <w:szCs w:val="28"/>
                <w:u w:color="000000"/>
              </w:rPr>
              <w:t>ая</w:t>
            </w:r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szCs w:val="28"/>
                <w:u w:color="000000"/>
              </w:rPr>
              <w:t>а</w:t>
            </w:r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bCs/>
                <w:szCs w:val="28"/>
                <w:u w:color="000000"/>
              </w:rPr>
              <w:t>«Борьба</w:t>
            </w:r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 xml:space="preserve"> с </w:t>
            </w:r>
            <w:proofErr w:type="gramStart"/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>сердечно-сосудистыми</w:t>
            </w:r>
            <w:proofErr w:type="gramEnd"/>
            <w:r w:rsidR="003D7A2A" w:rsidRPr="0028667C">
              <w:rPr>
                <w:rFonts w:eastAsia="Arial Unicode MS"/>
                <w:bCs/>
                <w:szCs w:val="28"/>
                <w:u w:color="000000"/>
              </w:rPr>
              <w:t xml:space="preserve"> заболеваниями</w:t>
            </w:r>
            <w:r>
              <w:rPr>
                <w:rFonts w:eastAsia="Arial Unicode MS"/>
                <w:bCs/>
                <w:szCs w:val="28"/>
                <w:u w:color="000000"/>
              </w:rPr>
              <w:t>»</w:t>
            </w:r>
          </w:p>
        </w:tc>
        <w:tc>
          <w:tcPr>
            <w:tcW w:w="7592" w:type="dxa"/>
            <w:tcBorders>
              <w:bottom w:val="single" w:sz="4" w:space="0" w:color="auto"/>
            </w:tcBorders>
            <w:shd w:val="clear" w:color="auto" w:fill="auto"/>
          </w:tcPr>
          <w:p w:rsidR="003D7A2A" w:rsidRPr="0028667C" w:rsidRDefault="002372CC" w:rsidP="003015FD">
            <w:pPr>
              <w:spacing w:line="240" w:lineRule="auto"/>
              <w:rPr>
                <w:szCs w:val="28"/>
              </w:rPr>
            </w:pPr>
            <w:r w:rsidRPr="0028667C">
              <w:rPr>
                <w:rFonts w:eastAsia="Arial Unicode MS"/>
                <w:bCs/>
                <w:szCs w:val="28"/>
                <w:u w:color="000000"/>
              </w:rPr>
              <w:t>Разработана региональная программа борьбы с сердечно – сосудистыми заболеваниями</w:t>
            </w:r>
          </w:p>
        </w:tc>
      </w:tr>
      <w:tr w:rsidR="003D7A2A" w:rsidRPr="0028667C" w:rsidTr="008C730F">
        <w:trPr>
          <w:trHeight w:val="709"/>
        </w:trPr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:rsidR="003D7A2A" w:rsidRPr="0028667C" w:rsidRDefault="003D7A2A" w:rsidP="0019742E">
            <w:pPr>
              <w:spacing w:line="240" w:lineRule="auto"/>
              <w:rPr>
                <w:szCs w:val="28"/>
              </w:rPr>
            </w:pPr>
            <w:r w:rsidRPr="0028667C">
              <w:rPr>
                <w:szCs w:val="28"/>
              </w:rPr>
              <w:t>1.2.</w:t>
            </w: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D97A1A" w:rsidRPr="0028667C" w:rsidRDefault="00D97A1A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  <w:p w:rsidR="00230012" w:rsidRPr="0028667C" w:rsidRDefault="00230012" w:rsidP="0019742E">
            <w:pPr>
              <w:spacing w:line="240" w:lineRule="auto"/>
              <w:rPr>
                <w:szCs w:val="28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667C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</w:t>
            </w:r>
            <w:r w:rsidR="00FF0C93">
              <w:rPr>
                <w:rFonts w:ascii="Times New Roman" w:hAnsi="Times New Roman"/>
                <w:b w:val="0"/>
                <w:sz w:val="28"/>
                <w:szCs w:val="28"/>
              </w:rPr>
              <w:t>роводится п</w:t>
            </w:r>
            <w:r w:rsidRPr="0028667C">
              <w:rPr>
                <w:rFonts w:ascii="Times New Roman" w:hAnsi="Times New Roman"/>
                <w:b w:val="0"/>
                <w:sz w:val="28"/>
                <w:szCs w:val="28"/>
              </w:rPr>
              <w:t xml:space="preserve">опуляционная профилактика развития </w:t>
            </w:r>
            <w:proofErr w:type="gramStart"/>
            <w:r w:rsidRPr="0028667C">
              <w:rPr>
                <w:rFonts w:ascii="Times New Roman" w:hAnsi="Times New Roman"/>
                <w:b w:val="0"/>
                <w:sz w:val="28"/>
                <w:szCs w:val="28"/>
              </w:rPr>
              <w:t>сердечно-сосудистых</w:t>
            </w:r>
            <w:proofErr w:type="gramEnd"/>
            <w:r w:rsidRPr="0028667C">
              <w:rPr>
                <w:rFonts w:ascii="Times New Roman" w:hAnsi="Times New Roman"/>
                <w:b w:val="0"/>
                <w:sz w:val="28"/>
                <w:szCs w:val="28"/>
              </w:rPr>
              <w:t xml:space="preserve"> заболеваний и сердечно-сосудистых осложнений у пациентов высокого р</w:t>
            </w:r>
            <w:r w:rsidR="00FF0C93">
              <w:rPr>
                <w:rFonts w:ascii="Times New Roman" w:hAnsi="Times New Roman"/>
                <w:b w:val="0"/>
                <w:sz w:val="28"/>
                <w:szCs w:val="28"/>
              </w:rPr>
              <w:t>иска</w:t>
            </w: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C12C9B" w:rsidP="0019742E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2C9B" w:rsidRPr="0028667C" w:rsidRDefault="0019742E" w:rsidP="0019742E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F0C93">
              <w:rPr>
                <w:szCs w:val="28"/>
              </w:rPr>
              <w:t>недрен</w:t>
            </w:r>
            <w:r w:rsidR="00C12C9B" w:rsidRPr="0028667C">
              <w:rPr>
                <w:szCs w:val="28"/>
              </w:rPr>
              <w:t xml:space="preserve"> на предприятиях в Республике Татарстан проект «</w:t>
            </w:r>
            <w:proofErr w:type="spellStart"/>
            <w:r w:rsidR="00C12C9B" w:rsidRPr="0028667C">
              <w:rPr>
                <w:szCs w:val="28"/>
              </w:rPr>
              <w:t>Здоровьесбережение</w:t>
            </w:r>
            <w:proofErr w:type="spellEnd"/>
            <w:r w:rsidR="00C12C9B" w:rsidRPr="0028667C">
              <w:rPr>
                <w:szCs w:val="28"/>
              </w:rPr>
              <w:t xml:space="preserve"> занятого населения: пилот по промышленной медицине».</w:t>
            </w:r>
            <w:r w:rsidR="00DB287D" w:rsidRPr="0028667C">
              <w:rPr>
                <w:szCs w:val="28"/>
              </w:rPr>
              <w:t>*</w:t>
            </w:r>
          </w:p>
          <w:p w:rsidR="00C12C9B" w:rsidRPr="0028667C" w:rsidRDefault="00C12C9B" w:rsidP="0019742E">
            <w:pPr>
              <w:spacing w:line="240" w:lineRule="auto"/>
              <w:rPr>
                <w:szCs w:val="28"/>
              </w:rPr>
            </w:pPr>
          </w:p>
          <w:p w:rsidR="00C12C9B" w:rsidRPr="0028667C" w:rsidRDefault="00C12C9B" w:rsidP="0019742E">
            <w:pPr>
              <w:spacing w:line="240" w:lineRule="auto"/>
              <w:rPr>
                <w:szCs w:val="28"/>
              </w:rPr>
            </w:pPr>
          </w:p>
          <w:p w:rsidR="00C12C9B" w:rsidRPr="0028667C" w:rsidRDefault="00C12C9B" w:rsidP="0019742E">
            <w:pPr>
              <w:spacing w:line="240" w:lineRule="auto"/>
              <w:rPr>
                <w:szCs w:val="28"/>
              </w:rPr>
            </w:pPr>
          </w:p>
          <w:p w:rsidR="00C12C9B" w:rsidRPr="0028667C" w:rsidRDefault="00C12C9B" w:rsidP="0019742E">
            <w:pPr>
              <w:spacing w:line="240" w:lineRule="auto"/>
              <w:rPr>
                <w:szCs w:val="28"/>
              </w:rPr>
            </w:pPr>
          </w:p>
          <w:p w:rsidR="00C12C9B" w:rsidRPr="0028667C" w:rsidRDefault="00C12C9B" w:rsidP="0019742E">
            <w:pPr>
              <w:spacing w:line="240" w:lineRule="auto"/>
              <w:rPr>
                <w:szCs w:val="28"/>
              </w:rPr>
            </w:pPr>
          </w:p>
          <w:p w:rsidR="003D7A2A" w:rsidRPr="0028667C" w:rsidRDefault="003D7A2A" w:rsidP="0019742E">
            <w:pPr>
              <w:spacing w:line="240" w:lineRule="auto"/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9B" w:rsidRPr="0028667C" w:rsidRDefault="00152BAF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lastRenderedPageBreak/>
              <w:t xml:space="preserve">Обеспечено ежегодное </w:t>
            </w:r>
            <w:r w:rsidR="00C12C9B" w:rsidRPr="0028667C">
              <w:rPr>
                <w:szCs w:val="28"/>
              </w:rPr>
              <w:t xml:space="preserve">проведение информационной кампании по профилактике </w:t>
            </w:r>
            <w:proofErr w:type="gramStart"/>
            <w:r w:rsidR="000210C7">
              <w:rPr>
                <w:szCs w:val="28"/>
              </w:rPr>
              <w:t>сердечно-сосудистых</w:t>
            </w:r>
            <w:proofErr w:type="gramEnd"/>
            <w:r w:rsidR="00C12C9B" w:rsidRPr="0028667C">
              <w:rPr>
                <w:szCs w:val="28"/>
              </w:rPr>
              <w:t xml:space="preserve"> заболеваний на тему «Слушай свое сердце», в том числе: 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 xml:space="preserve">массовые профилактические акции; 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работа со средствами массовой информации: организация тематических  тел</w:t>
            </w:r>
            <w:proofErr w:type="gramStart"/>
            <w:r w:rsidRPr="0028667C">
              <w:rPr>
                <w:szCs w:val="28"/>
              </w:rPr>
              <w:t>е-</w:t>
            </w:r>
            <w:proofErr w:type="gramEnd"/>
            <w:r w:rsidRPr="0028667C">
              <w:rPr>
                <w:szCs w:val="28"/>
              </w:rPr>
              <w:t xml:space="preserve"> и радиопередач, публикаций в печати; трансляция тематических видео-роликов на телевизионных каналах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издание и распространение среди населения тематического информационно-наглядного материала;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наружная социальная реклама;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видео-лектории среди различных групп населения: школьников, учащейся молодежи, в трудовых коллективах</w:t>
            </w:r>
          </w:p>
          <w:p w:rsidR="00152BAF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размещение тематической информации на ведомственных интернет-сайтах, в социальных сетях.</w:t>
            </w:r>
          </w:p>
          <w:p w:rsidR="00C12C9B" w:rsidRPr="0028667C" w:rsidRDefault="00152BAF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Обеспечено м</w:t>
            </w:r>
            <w:r w:rsidR="00C12C9B" w:rsidRPr="0028667C">
              <w:rPr>
                <w:szCs w:val="28"/>
              </w:rPr>
              <w:t xml:space="preserve">отивирование граждан к ведению здорового образа жизни (в том числе  сокращение потребления соли и сахара, отказ от  </w:t>
            </w:r>
            <w:proofErr w:type="spellStart"/>
            <w:r w:rsidR="00C12C9B" w:rsidRPr="0028667C">
              <w:rPr>
                <w:szCs w:val="28"/>
              </w:rPr>
              <w:t>табакокурения</w:t>
            </w:r>
            <w:proofErr w:type="spellEnd"/>
            <w:r w:rsidR="00C12C9B" w:rsidRPr="0028667C">
              <w:rPr>
                <w:szCs w:val="28"/>
              </w:rPr>
              <w:t xml:space="preserve">, снижение потребления алкоголя), своевременному обращению за медицинской помощью, прохождению профилактических медицинских осмотров и </w:t>
            </w:r>
            <w:r w:rsidR="00C12C9B" w:rsidRPr="0028667C">
              <w:rPr>
                <w:szCs w:val="28"/>
              </w:rPr>
              <w:lastRenderedPageBreak/>
              <w:t>диспансеризации, а также вовлечения граждан и некоммерческих организаций в мероприятия по укреплению общественного здоровья.</w:t>
            </w:r>
          </w:p>
          <w:p w:rsidR="00C12C9B" w:rsidRPr="0028667C" w:rsidRDefault="00C12C9B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Реализ</w:t>
            </w:r>
            <w:r w:rsidR="00152BAF" w:rsidRPr="0028667C">
              <w:rPr>
                <w:szCs w:val="28"/>
              </w:rPr>
              <w:t>ованы профилактические проекты</w:t>
            </w:r>
            <w:r w:rsidRPr="0028667C">
              <w:rPr>
                <w:szCs w:val="28"/>
              </w:rPr>
              <w:t xml:space="preserve"> в СМИ, в том числе размещение рекламно-информационных материалов, создание программ/рубрик/сюжетов на региональном телевидении, информационные статьи в печатных СМИ, ведение групп в социальных сетях. </w:t>
            </w:r>
          </w:p>
          <w:p w:rsidR="00C12C9B" w:rsidRPr="0028667C" w:rsidRDefault="00152BAF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Использованы информационные ресурсы</w:t>
            </w:r>
            <w:r w:rsidR="00C12C9B" w:rsidRPr="0028667C">
              <w:rPr>
                <w:szCs w:val="28"/>
              </w:rPr>
              <w:t xml:space="preserve"> Казанского метрополитена, стадиона «Казань-Арена».</w:t>
            </w:r>
          </w:p>
          <w:p w:rsidR="00D97A1A" w:rsidRPr="0028667C" w:rsidRDefault="00D97A1A" w:rsidP="00ED4C02">
            <w:pPr>
              <w:spacing w:line="240" w:lineRule="auto"/>
              <w:ind w:firstLine="709"/>
              <w:rPr>
                <w:szCs w:val="28"/>
              </w:rPr>
            </w:pPr>
          </w:p>
          <w:p w:rsidR="00C12C9B" w:rsidRPr="0028667C" w:rsidRDefault="00D97A1A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Обеспечено в</w:t>
            </w:r>
            <w:r w:rsidR="00C12C9B" w:rsidRPr="0028667C">
              <w:rPr>
                <w:szCs w:val="28"/>
              </w:rPr>
              <w:t>недрение на предприятиях в Республике Татарстан проекта «</w:t>
            </w:r>
            <w:proofErr w:type="spellStart"/>
            <w:r w:rsidR="00C12C9B" w:rsidRPr="0028667C">
              <w:rPr>
                <w:szCs w:val="28"/>
              </w:rPr>
              <w:t>Здоровьесбережение</w:t>
            </w:r>
            <w:proofErr w:type="spellEnd"/>
            <w:r w:rsidR="00C12C9B" w:rsidRPr="0028667C">
              <w:rPr>
                <w:szCs w:val="28"/>
              </w:rPr>
              <w:t xml:space="preserve"> занятого населения: </w:t>
            </w:r>
            <w:r w:rsidRPr="0028667C">
              <w:rPr>
                <w:szCs w:val="28"/>
              </w:rPr>
              <w:t xml:space="preserve">пилот по промышленной медицине», </w:t>
            </w:r>
            <w:r w:rsidR="00C12C9B" w:rsidRPr="0028667C">
              <w:rPr>
                <w:szCs w:val="28"/>
              </w:rPr>
              <w:t>корпоративных программ укрепления здоровья работающих.</w:t>
            </w:r>
          </w:p>
          <w:p w:rsidR="003D7A2A" w:rsidRPr="0028667C" w:rsidRDefault="00D97A1A" w:rsidP="00ED4C02">
            <w:pPr>
              <w:spacing w:line="240" w:lineRule="auto"/>
              <w:ind w:firstLine="709"/>
              <w:rPr>
                <w:szCs w:val="28"/>
              </w:rPr>
            </w:pPr>
            <w:r w:rsidRPr="0028667C">
              <w:rPr>
                <w:szCs w:val="28"/>
              </w:rPr>
              <w:t>Организовано с</w:t>
            </w:r>
            <w:r w:rsidR="00C12C9B" w:rsidRPr="0028667C">
              <w:rPr>
                <w:szCs w:val="28"/>
              </w:rPr>
              <w:t xml:space="preserve">воевременное выявление факторов риска развития </w:t>
            </w:r>
            <w:proofErr w:type="gramStart"/>
            <w:r w:rsidR="00C12C9B" w:rsidRPr="0028667C">
              <w:rPr>
                <w:szCs w:val="28"/>
              </w:rPr>
              <w:t>сердечно-сосудистых</w:t>
            </w:r>
            <w:proofErr w:type="gramEnd"/>
            <w:r w:rsidR="00C12C9B" w:rsidRPr="0028667C">
              <w:rPr>
                <w:szCs w:val="28"/>
              </w:rPr>
              <w:t xml:space="preserve"> заболеваний и их осложнений, </w:t>
            </w:r>
            <w:r w:rsidRPr="0028667C">
              <w:rPr>
                <w:szCs w:val="28"/>
              </w:rPr>
              <w:t>м</w:t>
            </w:r>
            <w:r w:rsidR="00C12C9B" w:rsidRPr="0028667C">
              <w:rPr>
                <w:szCs w:val="28"/>
              </w:rPr>
              <w:t xml:space="preserve">отивирование </w:t>
            </w:r>
            <w:r w:rsidRPr="0028667C">
              <w:rPr>
                <w:szCs w:val="28"/>
              </w:rPr>
              <w:t xml:space="preserve">работающих </w:t>
            </w:r>
            <w:r w:rsidR="00C12C9B" w:rsidRPr="0028667C">
              <w:rPr>
                <w:szCs w:val="28"/>
              </w:rPr>
              <w:t xml:space="preserve">граждан к ведению здорового образа жизни (в том числе  сокращение потребления соли и сахара, отказ от  </w:t>
            </w:r>
            <w:proofErr w:type="spellStart"/>
            <w:r w:rsidR="00C12C9B" w:rsidRPr="0028667C">
              <w:rPr>
                <w:szCs w:val="28"/>
              </w:rPr>
              <w:t>табакокурения</w:t>
            </w:r>
            <w:proofErr w:type="spellEnd"/>
            <w:r w:rsidR="00C12C9B" w:rsidRPr="0028667C">
              <w:rPr>
                <w:szCs w:val="28"/>
              </w:rPr>
              <w:t>, снижение потребления алкоголя).</w:t>
            </w:r>
          </w:p>
        </w:tc>
      </w:tr>
      <w:tr w:rsidR="00A83C3A" w:rsidRPr="0028667C" w:rsidTr="008C730F">
        <w:trPr>
          <w:trHeight w:val="709"/>
        </w:trPr>
        <w:tc>
          <w:tcPr>
            <w:tcW w:w="782" w:type="dxa"/>
            <w:shd w:val="clear" w:color="auto" w:fill="auto"/>
          </w:tcPr>
          <w:p w:rsidR="00A83C3A" w:rsidRPr="00EB432C" w:rsidRDefault="00EB432C" w:rsidP="0019742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1</w:t>
            </w:r>
            <w:r>
              <w:rPr>
                <w:szCs w:val="28"/>
              </w:rPr>
              <w:t>.3.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A83C3A" w:rsidRPr="00057909" w:rsidRDefault="00A83C3A" w:rsidP="00FF0C93">
            <w:pPr>
              <w:spacing w:line="240" w:lineRule="auto"/>
              <w:rPr>
                <w:bCs/>
                <w:szCs w:val="28"/>
              </w:rPr>
            </w:pPr>
            <w:proofErr w:type="gramStart"/>
            <w:r w:rsidRPr="00057909">
              <w:rPr>
                <w:rFonts w:eastAsia="Arial Unicode MS"/>
                <w:bCs/>
                <w:szCs w:val="28"/>
              </w:rPr>
              <w:t>Разработ</w:t>
            </w:r>
            <w:r w:rsidR="00FF0C93">
              <w:rPr>
                <w:rFonts w:eastAsia="Arial Unicode MS"/>
                <w:bCs/>
                <w:szCs w:val="28"/>
              </w:rPr>
              <w:t>ан</w:t>
            </w:r>
            <w:r w:rsidRPr="00057909">
              <w:rPr>
                <w:rFonts w:eastAsia="Arial Unicode MS"/>
                <w:bCs/>
                <w:szCs w:val="28"/>
              </w:rPr>
              <w:t xml:space="preserve"> и реализ</w:t>
            </w:r>
            <w:r w:rsidR="00FF0C93">
              <w:rPr>
                <w:rFonts w:eastAsia="Arial Unicode MS"/>
                <w:bCs/>
                <w:szCs w:val="28"/>
              </w:rPr>
              <w:t>ован</w:t>
            </w:r>
            <w:proofErr w:type="gramEnd"/>
            <w:r w:rsidR="00FF0C93">
              <w:rPr>
                <w:szCs w:val="28"/>
              </w:rPr>
              <w:t xml:space="preserve"> план</w:t>
            </w:r>
            <w:r w:rsidRPr="00057909">
              <w:rPr>
                <w:szCs w:val="28"/>
              </w:rPr>
              <w:t xml:space="preserve"> программных действий по совершенствованию оказания медицинской помощи больным с хронической сердечной недостаточностью</w:t>
            </w:r>
          </w:p>
        </w:tc>
        <w:tc>
          <w:tcPr>
            <w:tcW w:w="7592" w:type="dxa"/>
            <w:tcBorders>
              <w:top w:val="single" w:sz="4" w:space="0" w:color="auto"/>
            </w:tcBorders>
            <w:shd w:val="clear" w:color="auto" w:fill="auto"/>
          </w:tcPr>
          <w:p w:rsidR="00E76D90" w:rsidRPr="00057909" w:rsidRDefault="00E76D90" w:rsidP="003C763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proofErr w:type="gramStart"/>
            <w:r w:rsidRPr="00057909">
              <w:rPr>
                <w:szCs w:val="28"/>
              </w:rPr>
              <w:t>Р</w:t>
            </w:r>
            <w:r w:rsidR="00A83C3A" w:rsidRPr="00057909">
              <w:rPr>
                <w:szCs w:val="28"/>
              </w:rPr>
              <w:t>азработ</w:t>
            </w:r>
            <w:r w:rsidRPr="00057909">
              <w:rPr>
                <w:szCs w:val="28"/>
              </w:rPr>
              <w:t>ан и внедрен</w:t>
            </w:r>
            <w:proofErr w:type="gramEnd"/>
            <w:r w:rsidRPr="00057909">
              <w:rPr>
                <w:szCs w:val="28"/>
              </w:rPr>
              <w:t xml:space="preserve"> регистр</w:t>
            </w:r>
            <w:r w:rsidR="00A83C3A" w:rsidRPr="00057909">
              <w:rPr>
                <w:szCs w:val="28"/>
              </w:rPr>
              <w:t xml:space="preserve"> больных с </w:t>
            </w:r>
            <w:r w:rsidRPr="00057909">
              <w:rPr>
                <w:szCs w:val="28"/>
              </w:rPr>
              <w:t>хронической сердечной недостаточностью ХСН.</w:t>
            </w:r>
          </w:p>
          <w:p w:rsidR="00E76D90" w:rsidRPr="00057909" w:rsidRDefault="00E76D90" w:rsidP="003C763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057909">
              <w:rPr>
                <w:szCs w:val="28"/>
              </w:rPr>
              <w:t>Проводятся</w:t>
            </w:r>
            <w:r w:rsidR="00A83C3A" w:rsidRPr="00057909">
              <w:rPr>
                <w:szCs w:val="28"/>
              </w:rPr>
              <w:t xml:space="preserve"> школ</w:t>
            </w:r>
            <w:r w:rsidRPr="00057909">
              <w:rPr>
                <w:szCs w:val="28"/>
              </w:rPr>
              <w:t>ы</w:t>
            </w:r>
            <w:r w:rsidR="00A83C3A" w:rsidRPr="00057909">
              <w:rPr>
                <w:szCs w:val="28"/>
              </w:rPr>
              <w:t xml:space="preserve"> для больных</w:t>
            </w:r>
            <w:r w:rsidRPr="00057909">
              <w:rPr>
                <w:szCs w:val="28"/>
              </w:rPr>
              <w:t xml:space="preserve"> с хронической сердечной недостаточностью.</w:t>
            </w:r>
          </w:p>
          <w:p w:rsidR="00E76D90" w:rsidRPr="00057909" w:rsidRDefault="00E76D90" w:rsidP="003C763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proofErr w:type="gramStart"/>
            <w:r w:rsidRPr="00057909">
              <w:rPr>
                <w:szCs w:val="28"/>
              </w:rPr>
              <w:t>Разработана и внедрена</w:t>
            </w:r>
            <w:proofErr w:type="gramEnd"/>
            <w:r w:rsidRPr="00057909">
              <w:rPr>
                <w:szCs w:val="28"/>
              </w:rPr>
              <w:t xml:space="preserve"> маршрутизация больных с хронической сердечной недостаточностью.</w:t>
            </w:r>
          </w:p>
          <w:p w:rsidR="00E76D90" w:rsidRPr="00057909" w:rsidRDefault="00E76D90" w:rsidP="003C763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057909">
              <w:rPr>
                <w:szCs w:val="28"/>
              </w:rPr>
              <w:t>Создано отделение для больных с хронической сердечной недостаточностью.</w:t>
            </w:r>
          </w:p>
          <w:p w:rsidR="00A83C3A" w:rsidRPr="00057909" w:rsidRDefault="00E76D90" w:rsidP="003C7636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zCs w:val="28"/>
              </w:rPr>
            </w:pPr>
            <w:r w:rsidRPr="00057909">
              <w:rPr>
                <w:szCs w:val="28"/>
              </w:rPr>
              <w:t>Проводится диспансерное наблюдение</w:t>
            </w:r>
            <w:r w:rsidR="00A83C3A" w:rsidRPr="00057909">
              <w:rPr>
                <w:szCs w:val="28"/>
              </w:rPr>
              <w:t xml:space="preserve"> пациентов</w:t>
            </w:r>
            <w:r w:rsidRPr="00057909">
              <w:rPr>
                <w:szCs w:val="28"/>
              </w:rPr>
              <w:t xml:space="preserve"> с хронической сердечной недостаточностью</w:t>
            </w:r>
            <w:r w:rsidR="00A83C3A" w:rsidRPr="00057909">
              <w:rPr>
                <w:szCs w:val="28"/>
              </w:rPr>
              <w:t>.</w:t>
            </w:r>
          </w:p>
        </w:tc>
      </w:tr>
      <w:tr w:rsidR="003D7A2A" w:rsidRPr="0028667C" w:rsidTr="008C730F">
        <w:trPr>
          <w:trHeight w:val="709"/>
        </w:trPr>
        <w:tc>
          <w:tcPr>
            <w:tcW w:w="782" w:type="dxa"/>
            <w:shd w:val="clear" w:color="auto" w:fill="auto"/>
          </w:tcPr>
          <w:p w:rsidR="003D7A2A" w:rsidRPr="0028667C" w:rsidRDefault="00D97A1A" w:rsidP="0019742E">
            <w:pPr>
              <w:spacing w:line="240" w:lineRule="auto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lastRenderedPageBreak/>
              <w:t>1.</w:t>
            </w:r>
            <w:r w:rsidR="00EB432C">
              <w:rPr>
                <w:szCs w:val="28"/>
              </w:rPr>
              <w:t>4.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3D7A2A" w:rsidRPr="0028667C" w:rsidRDefault="003D7A2A" w:rsidP="00FF0C93">
            <w:pPr>
              <w:spacing w:line="240" w:lineRule="auto"/>
              <w:rPr>
                <w:color w:val="000000"/>
              </w:rPr>
            </w:pPr>
            <w:r w:rsidRPr="0028667C">
              <w:rPr>
                <w:bCs/>
                <w:szCs w:val="28"/>
              </w:rPr>
              <w:t xml:space="preserve">Обеспечение качества оказания медицинской помощи </w:t>
            </w:r>
            <w:r w:rsidR="00FF0C93">
              <w:rPr>
                <w:bCs/>
                <w:szCs w:val="28"/>
              </w:rPr>
              <w:t>больным</w:t>
            </w:r>
            <w:r w:rsidR="00FF0C93" w:rsidRPr="0028667C">
              <w:rPr>
                <w:bCs/>
                <w:szCs w:val="28"/>
              </w:rPr>
              <w:t xml:space="preserve"> с </w:t>
            </w:r>
            <w:proofErr w:type="gramStart"/>
            <w:r w:rsidR="00FF0C93" w:rsidRPr="0028667C">
              <w:rPr>
                <w:bCs/>
                <w:szCs w:val="28"/>
              </w:rPr>
              <w:t>сердечно-сосудистыми</w:t>
            </w:r>
            <w:proofErr w:type="gramEnd"/>
            <w:r w:rsidR="00FF0C93" w:rsidRPr="0028667C">
              <w:rPr>
                <w:bCs/>
                <w:szCs w:val="28"/>
              </w:rPr>
              <w:t xml:space="preserve"> заболеваниями </w:t>
            </w:r>
            <w:r w:rsidRPr="0028667C">
              <w:rPr>
                <w:bCs/>
                <w:szCs w:val="28"/>
              </w:rPr>
              <w:t xml:space="preserve">в соответствии с клиническими рекомендациями и </w:t>
            </w:r>
            <w:r w:rsidR="00FF0C93">
              <w:rPr>
                <w:bCs/>
                <w:szCs w:val="28"/>
              </w:rPr>
              <w:t>стандартами оказания медицинской помощи</w:t>
            </w:r>
            <w:r w:rsidRPr="0028667C">
              <w:rPr>
                <w:rStyle w:val="aa"/>
                <w:color w:val="000000"/>
              </w:rPr>
              <w:footnoteReference w:id="1"/>
            </w:r>
          </w:p>
        </w:tc>
        <w:tc>
          <w:tcPr>
            <w:tcW w:w="7592" w:type="dxa"/>
            <w:tcBorders>
              <w:top w:val="single" w:sz="4" w:space="0" w:color="auto"/>
            </w:tcBorders>
            <w:shd w:val="clear" w:color="auto" w:fill="auto"/>
          </w:tcPr>
          <w:p w:rsidR="003D7A2A" w:rsidRPr="0028667C" w:rsidRDefault="00D97A1A" w:rsidP="00FF0C93">
            <w:pPr>
              <w:autoSpaceDE w:val="0"/>
              <w:autoSpaceDN w:val="0"/>
              <w:adjustRightInd w:val="0"/>
              <w:spacing w:line="240" w:lineRule="auto"/>
              <w:ind w:firstLine="742"/>
              <w:jc w:val="left"/>
              <w:rPr>
                <w:szCs w:val="28"/>
              </w:rPr>
            </w:pPr>
            <w:r w:rsidRPr="0028667C">
              <w:rPr>
                <w:bCs/>
                <w:szCs w:val="28"/>
              </w:rPr>
              <w:t>Внедрены клинические рекомендации</w:t>
            </w:r>
            <w:r w:rsidR="003D7A2A" w:rsidRPr="0028667C">
              <w:rPr>
                <w:bCs/>
                <w:szCs w:val="28"/>
              </w:rPr>
              <w:t xml:space="preserve"> </w:t>
            </w:r>
            <w:r w:rsidR="00FF0C93">
              <w:rPr>
                <w:bCs/>
                <w:szCs w:val="28"/>
              </w:rPr>
              <w:t>и стандарты оказания медицинской помощи</w:t>
            </w:r>
            <w:r w:rsidR="00FF0C93" w:rsidRPr="0028667C">
              <w:rPr>
                <w:bCs/>
                <w:szCs w:val="28"/>
              </w:rPr>
              <w:t xml:space="preserve"> </w:t>
            </w:r>
            <w:r w:rsidR="00FF0C93">
              <w:rPr>
                <w:bCs/>
                <w:szCs w:val="28"/>
              </w:rPr>
              <w:t>больным</w:t>
            </w:r>
            <w:r w:rsidR="003D7A2A" w:rsidRPr="0028667C">
              <w:rPr>
                <w:bCs/>
                <w:szCs w:val="28"/>
              </w:rPr>
              <w:t xml:space="preserve"> с </w:t>
            </w:r>
            <w:proofErr w:type="gramStart"/>
            <w:r w:rsidR="003D7A2A" w:rsidRPr="0028667C">
              <w:rPr>
                <w:bCs/>
                <w:szCs w:val="28"/>
              </w:rPr>
              <w:t>сердечно-сосудистыми</w:t>
            </w:r>
            <w:proofErr w:type="gramEnd"/>
            <w:r w:rsidR="003D7A2A" w:rsidRPr="0028667C">
              <w:rPr>
                <w:bCs/>
                <w:szCs w:val="28"/>
              </w:rPr>
              <w:t xml:space="preserve"> заболеваниями.</w:t>
            </w:r>
          </w:p>
        </w:tc>
      </w:tr>
      <w:tr w:rsidR="00FF0C93" w:rsidRPr="0028667C" w:rsidTr="008C730F">
        <w:trPr>
          <w:trHeight w:val="709"/>
        </w:trPr>
        <w:tc>
          <w:tcPr>
            <w:tcW w:w="782" w:type="dxa"/>
            <w:shd w:val="clear" w:color="auto" w:fill="auto"/>
          </w:tcPr>
          <w:p w:rsidR="00FF0C93" w:rsidRPr="0028667C" w:rsidRDefault="00F81402" w:rsidP="0019742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FF0C93" w:rsidRPr="0028667C" w:rsidRDefault="00FF0C93" w:rsidP="0019742E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Кадровое обеспечение системы оказания медицинской помощи больным </w:t>
            </w:r>
            <w:proofErr w:type="gramStart"/>
            <w:r>
              <w:rPr>
                <w:bCs/>
                <w:szCs w:val="28"/>
              </w:rPr>
              <w:t>сердечно-сосудистыми</w:t>
            </w:r>
            <w:proofErr w:type="gramEnd"/>
            <w:r>
              <w:rPr>
                <w:bCs/>
                <w:szCs w:val="28"/>
              </w:rPr>
              <w:t xml:space="preserve"> заболеваниями</w:t>
            </w:r>
            <w:r w:rsidR="00F81402" w:rsidRPr="0028667C">
              <w:rPr>
                <w:rStyle w:val="aa"/>
                <w:color w:val="000000"/>
                <w:szCs w:val="28"/>
              </w:rPr>
              <w:footnoteReference w:id="2"/>
            </w:r>
          </w:p>
        </w:tc>
        <w:tc>
          <w:tcPr>
            <w:tcW w:w="7592" w:type="dxa"/>
            <w:tcBorders>
              <w:top w:val="single" w:sz="4" w:space="0" w:color="auto"/>
            </w:tcBorders>
            <w:shd w:val="clear" w:color="auto" w:fill="auto"/>
          </w:tcPr>
          <w:p w:rsidR="00FF0C93" w:rsidRPr="0028667C" w:rsidRDefault="00F81402" w:rsidP="0019742E">
            <w:pPr>
              <w:autoSpaceDE w:val="0"/>
              <w:autoSpaceDN w:val="0"/>
              <w:adjustRightInd w:val="0"/>
              <w:spacing w:line="240" w:lineRule="auto"/>
              <w:ind w:firstLine="742"/>
              <w:rPr>
                <w:bCs/>
                <w:szCs w:val="28"/>
              </w:rPr>
            </w:pPr>
            <w:r>
              <w:rPr>
                <w:szCs w:val="28"/>
              </w:rPr>
              <w:t xml:space="preserve">Система оказания помощи больным </w:t>
            </w:r>
            <w:proofErr w:type="gramStart"/>
            <w:r>
              <w:rPr>
                <w:szCs w:val="28"/>
              </w:rPr>
              <w:t>сердечно-сосудистыми</w:t>
            </w:r>
            <w:proofErr w:type="gramEnd"/>
            <w:r>
              <w:rPr>
                <w:szCs w:val="28"/>
              </w:rPr>
              <w:t xml:space="preserve"> заболеваниями о</w:t>
            </w:r>
            <w:r w:rsidRPr="0028667C">
              <w:rPr>
                <w:szCs w:val="28"/>
              </w:rPr>
              <w:t>беспеч</w:t>
            </w:r>
            <w:r>
              <w:rPr>
                <w:szCs w:val="28"/>
              </w:rPr>
              <w:t>ена</w:t>
            </w:r>
            <w:r w:rsidRPr="0028667C">
              <w:rPr>
                <w:szCs w:val="28"/>
              </w:rPr>
              <w:t xml:space="preserve">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технологий.</w:t>
            </w:r>
          </w:p>
        </w:tc>
      </w:tr>
      <w:tr w:rsidR="003D7A2A" w:rsidRPr="0028667C" w:rsidTr="002A04AB">
        <w:trPr>
          <w:trHeight w:val="2967"/>
        </w:trPr>
        <w:tc>
          <w:tcPr>
            <w:tcW w:w="782" w:type="dxa"/>
            <w:shd w:val="clear" w:color="auto" w:fill="auto"/>
          </w:tcPr>
          <w:p w:rsidR="003D7A2A" w:rsidRPr="0028667C" w:rsidRDefault="00230012" w:rsidP="00F81402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1.</w:t>
            </w:r>
            <w:r w:rsidR="00F81402">
              <w:rPr>
                <w:color w:val="000000" w:themeColor="text1"/>
                <w:szCs w:val="28"/>
              </w:rPr>
              <w:t>6</w:t>
            </w:r>
            <w:r w:rsidR="00EB432C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6414" w:type="dxa"/>
            <w:shd w:val="clear" w:color="auto" w:fill="auto"/>
          </w:tcPr>
          <w:p w:rsidR="003D7A2A" w:rsidRPr="00723E9F" w:rsidRDefault="006A7578" w:rsidP="00581146">
            <w:pPr>
              <w:spacing w:line="240" w:lineRule="auto"/>
              <w:rPr>
                <w:sz w:val="24"/>
                <w:szCs w:val="24"/>
              </w:rPr>
            </w:pPr>
            <w:r w:rsidRPr="0028667C">
              <w:t>Переоснащение региональн</w:t>
            </w:r>
            <w:r w:rsidR="00DB287D" w:rsidRPr="0028667C">
              <w:t>ых</w:t>
            </w:r>
            <w:r w:rsidRPr="0028667C">
              <w:t xml:space="preserve"> сосудист</w:t>
            </w:r>
            <w:r w:rsidR="00DB287D" w:rsidRPr="0028667C">
              <w:t>ых</w:t>
            </w:r>
            <w:r w:rsidRPr="0028667C">
              <w:t xml:space="preserve"> центр</w:t>
            </w:r>
            <w:r w:rsidR="00DB287D" w:rsidRPr="0028667C">
              <w:t>ов</w:t>
            </w:r>
            <w:r w:rsidR="00723E9F">
              <w:t xml:space="preserve"> </w:t>
            </w:r>
            <w:r w:rsidR="00DB287D" w:rsidRPr="0028667C">
              <w:t xml:space="preserve">(неврологических отделений для больных с ОНМК) </w:t>
            </w:r>
          </w:p>
        </w:tc>
        <w:tc>
          <w:tcPr>
            <w:tcW w:w="7592" w:type="dxa"/>
            <w:shd w:val="clear" w:color="auto" w:fill="auto"/>
          </w:tcPr>
          <w:p w:rsidR="003D7A2A" w:rsidRDefault="00723E9F" w:rsidP="00ED4C02">
            <w:pPr>
              <w:spacing w:line="240" w:lineRule="auto"/>
              <w:ind w:firstLine="709"/>
              <w:rPr>
                <w:szCs w:val="28"/>
              </w:rPr>
            </w:pPr>
            <w:r>
              <w:t>Переоснащен</w:t>
            </w:r>
            <w:r w:rsidR="00A86691">
              <w:t>ие</w:t>
            </w:r>
            <w:r w:rsidR="00DB287D" w:rsidRPr="0028667C">
              <w:t xml:space="preserve"> 2 р</w:t>
            </w:r>
            <w:r w:rsidR="00890A54" w:rsidRPr="0028667C">
              <w:rPr>
                <w:szCs w:val="28"/>
              </w:rPr>
              <w:t>егиональны</w:t>
            </w:r>
            <w:r w:rsidR="00DB287D" w:rsidRPr="0028667C">
              <w:rPr>
                <w:szCs w:val="28"/>
              </w:rPr>
              <w:t>х</w:t>
            </w:r>
            <w:r w:rsidR="00890A54" w:rsidRPr="0028667C">
              <w:rPr>
                <w:szCs w:val="28"/>
              </w:rPr>
              <w:t xml:space="preserve"> сосудисты</w:t>
            </w:r>
            <w:r w:rsidR="00DB287D" w:rsidRPr="0028667C">
              <w:rPr>
                <w:szCs w:val="28"/>
              </w:rPr>
              <w:t>х</w:t>
            </w:r>
            <w:r w:rsidR="00890A54" w:rsidRPr="0028667C">
              <w:rPr>
                <w:szCs w:val="28"/>
              </w:rPr>
              <w:t xml:space="preserve"> центр</w:t>
            </w:r>
            <w:r w:rsidR="00A86691">
              <w:rPr>
                <w:szCs w:val="28"/>
              </w:rPr>
              <w:t>ов</w:t>
            </w:r>
            <w:r>
              <w:rPr>
                <w:szCs w:val="28"/>
              </w:rPr>
              <w:t xml:space="preserve"> в 2019-2024 гг. 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порядками оказания помощи, в том числе оборудованием</w:t>
            </w:r>
            <w:r w:rsidR="00A86691">
              <w:rPr>
                <w:szCs w:val="28"/>
              </w:rPr>
              <w:t xml:space="preserve"> для ранней медицинской реабилитации</w:t>
            </w:r>
            <w:r>
              <w:rPr>
                <w:szCs w:val="28"/>
              </w:rPr>
              <w:t>:</w:t>
            </w:r>
          </w:p>
          <w:p w:rsidR="00723E9F" w:rsidRDefault="00723E9F" w:rsidP="00ED4C02">
            <w:pPr>
              <w:spacing w:line="240" w:lineRule="auto"/>
              <w:ind w:firstLine="709"/>
              <w:rPr>
                <w:szCs w:val="28"/>
              </w:rPr>
            </w:pPr>
          </w:p>
          <w:p w:rsidR="002A04AB" w:rsidRPr="00EE178C" w:rsidRDefault="00723E9F" w:rsidP="00ED4C02">
            <w:pPr>
              <w:spacing w:line="240" w:lineRule="auto"/>
              <w:ind w:firstLine="709"/>
            </w:pPr>
            <w:r w:rsidRPr="0028667C">
              <w:t>ГАУЗ «</w:t>
            </w:r>
            <w:proofErr w:type="gramStart"/>
            <w:r w:rsidRPr="0028667C">
              <w:t>Межрегиональный</w:t>
            </w:r>
            <w:proofErr w:type="gramEnd"/>
            <w:r w:rsidRPr="0028667C">
              <w:t xml:space="preserve"> клинико–диагностический центр»</w:t>
            </w:r>
            <w:r>
              <w:t xml:space="preserve"> </w:t>
            </w:r>
            <w:r w:rsidRPr="002A04AB">
              <w:rPr>
                <w:i/>
              </w:rPr>
              <w:t xml:space="preserve">(г. </w:t>
            </w:r>
            <w:r w:rsidR="002A04AB" w:rsidRPr="002A04AB">
              <w:rPr>
                <w:i/>
              </w:rPr>
              <w:t xml:space="preserve">Казань, ул. </w:t>
            </w:r>
            <w:proofErr w:type="spellStart"/>
            <w:r w:rsidR="002A04AB" w:rsidRPr="002A04AB">
              <w:rPr>
                <w:i/>
              </w:rPr>
              <w:t>Карбышева</w:t>
            </w:r>
            <w:proofErr w:type="spellEnd"/>
            <w:r w:rsidR="002A04AB" w:rsidRPr="002A04AB">
              <w:rPr>
                <w:i/>
              </w:rPr>
              <w:t>, д. 2)</w:t>
            </w:r>
            <w:r w:rsidR="00EE178C">
              <w:t>;</w:t>
            </w:r>
          </w:p>
          <w:p w:rsidR="00723E9F" w:rsidRPr="0028667C" w:rsidRDefault="00723E9F" w:rsidP="00ED4C02">
            <w:pPr>
              <w:spacing w:line="240" w:lineRule="auto"/>
              <w:ind w:firstLine="709"/>
              <w:rPr>
                <w:i/>
                <w:szCs w:val="28"/>
              </w:rPr>
            </w:pPr>
            <w:r w:rsidRPr="0028667C">
              <w:t xml:space="preserve">ГАУЗ РТ «Больница скорой медицинской помощи» </w:t>
            </w:r>
            <w:r w:rsidR="002A04AB" w:rsidRPr="002A04AB">
              <w:rPr>
                <w:i/>
              </w:rPr>
              <w:t>(</w:t>
            </w:r>
            <w:r w:rsidRPr="002A04AB">
              <w:rPr>
                <w:i/>
              </w:rPr>
              <w:t>г. Набережные Челны</w:t>
            </w:r>
            <w:r w:rsidR="002A04AB" w:rsidRPr="002A04AB">
              <w:rPr>
                <w:i/>
              </w:rPr>
              <w:t xml:space="preserve">, </w:t>
            </w:r>
            <w:proofErr w:type="spellStart"/>
            <w:r w:rsidR="002A04AB" w:rsidRPr="002A04AB">
              <w:rPr>
                <w:i/>
              </w:rPr>
              <w:t>Набережночелнинский</w:t>
            </w:r>
            <w:proofErr w:type="spellEnd"/>
            <w:r w:rsidR="002A04AB" w:rsidRPr="002A04AB">
              <w:rPr>
                <w:i/>
              </w:rPr>
              <w:t xml:space="preserve"> пр., д. 18)</w:t>
            </w:r>
          </w:p>
        </w:tc>
      </w:tr>
      <w:tr w:rsidR="003D7A2A" w:rsidRPr="0028667C" w:rsidTr="00E10946">
        <w:trPr>
          <w:trHeight w:val="709"/>
        </w:trPr>
        <w:tc>
          <w:tcPr>
            <w:tcW w:w="782" w:type="dxa"/>
            <w:shd w:val="clear" w:color="auto" w:fill="auto"/>
          </w:tcPr>
          <w:p w:rsidR="003D7A2A" w:rsidRPr="0028667C" w:rsidRDefault="008C730F" w:rsidP="0019742E">
            <w:pPr>
              <w:spacing w:line="240" w:lineRule="auto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t>1.</w:t>
            </w:r>
            <w:r w:rsidR="00F81402">
              <w:rPr>
                <w:szCs w:val="28"/>
              </w:rPr>
              <w:t>7</w:t>
            </w:r>
            <w:r w:rsidR="00EB432C">
              <w:rPr>
                <w:szCs w:val="28"/>
              </w:rPr>
              <w:t>.</w:t>
            </w:r>
          </w:p>
        </w:tc>
        <w:tc>
          <w:tcPr>
            <w:tcW w:w="6414" w:type="dxa"/>
            <w:shd w:val="clear" w:color="auto" w:fill="auto"/>
          </w:tcPr>
          <w:p w:rsidR="00B200FD" w:rsidRPr="00723E9F" w:rsidRDefault="003D7A2A" w:rsidP="0058114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8667C">
              <w:rPr>
                <w:color w:val="000000"/>
              </w:rPr>
              <w:t>Переоснащение</w:t>
            </w:r>
            <w:r w:rsidR="00723E9F">
              <w:rPr>
                <w:color w:val="000000"/>
              </w:rPr>
              <w:t xml:space="preserve"> </w:t>
            </w:r>
            <w:r w:rsidRPr="0028667C">
              <w:rPr>
                <w:color w:val="000000"/>
              </w:rPr>
              <w:t xml:space="preserve">первичных сосудистых </w:t>
            </w:r>
            <w:r w:rsidR="00DB287D" w:rsidRPr="0028667C">
              <w:rPr>
                <w:color w:val="000000"/>
              </w:rPr>
              <w:t xml:space="preserve">центров </w:t>
            </w:r>
            <w:r w:rsidR="00DB287D" w:rsidRPr="0028667C">
              <w:t>(неврологических отделений для больных с ОНМК)</w:t>
            </w:r>
          </w:p>
        </w:tc>
        <w:tc>
          <w:tcPr>
            <w:tcW w:w="7592" w:type="dxa"/>
            <w:shd w:val="clear" w:color="auto" w:fill="auto"/>
          </w:tcPr>
          <w:p w:rsidR="003D7A2A" w:rsidRDefault="00A86691" w:rsidP="009F5535">
            <w:pPr>
              <w:spacing w:line="240" w:lineRule="auto"/>
              <w:ind w:firstLine="709"/>
              <w:rPr>
                <w:color w:val="000000"/>
              </w:rPr>
            </w:pPr>
            <w:r>
              <w:rPr>
                <w:szCs w:val="28"/>
              </w:rPr>
              <w:t>Переоснащение</w:t>
            </w:r>
            <w:r w:rsidR="00A96DC5">
              <w:rPr>
                <w:szCs w:val="28"/>
              </w:rPr>
              <w:t xml:space="preserve"> </w:t>
            </w:r>
            <w:r w:rsidR="002A04AB">
              <w:rPr>
                <w:szCs w:val="28"/>
              </w:rPr>
              <w:t xml:space="preserve">в 2019-2024 гг. </w:t>
            </w:r>
            <w:r w:rsidR="00A96DC5">
              <w:rPr>
                <w:szCs w:val="28"/>
              </w:rPr>
              <w:t>1</w:t>
            </w:r>
            <w:r w:rsidR="00A96DC5" w:rsidRPr="002A04AB">
              <w:rPr>
                <w:szCs w:val="28"/>
              </w:rPr>
              <w:t>3</w:t>
            </w:r>
            <w:r w:rsidR="00DB287D" w:rsidRPr="0028667C">
              <w:rPr>
                <w:szCs w:val="28"/>
              </w:rPr>
              <w:t xml:space="preserve"> п</w:t>
            </w:r>
            <w:r w:rsidR="00890A54" w:rsidRPr="0028667C">
              <w:rPr>
                <w:color w:val="000000"/>
              </w:rPr>
              <w:t>ервичны</w:t>
            </w:r>
            <w:r w:rsidR="00DB287D" w:rsidRPr="0028667C">
              <w:rPr>
                <w:color w:val="000000"/>
              </w:rPr>
              <w:t>х</w:t>
            </w:r>
            <w:r w:rsidR="00890A54" w:rsidRPr="0028667C">
              <w:rPr>
                <w:color w:val="000000"/>
              </w:rPr>
              <w:t xml:space="preserve"> сосудисты</w:t>
            </w:r>
            <w:r w:rsidR="00DB287D" w:rsidRPr="0028667C">
              <w:rPr>
                <w:color w:val="000000"/>
              </w:rPr>
              <w:t>х</w:t>
            </w:r>
            <w:r w:rsidR="00CF23E9">
              <w:rPr>
                <w:color w:val="000000"/>
              </w:rPr>
              <w:t xml:space="preserve"> </w:t>
            </w:r>
            <w:r w:rsidR="00DB287D" w:rsidRPr="0028667C">
              <w:rPr>
                <w:color w:val="000000"/>
              </w:rPr>
              <w:t>центров</w:t>
            </w:r>
            <w:r w:rsidR="002A04AB">
              <w:rPr>
                <w:color w:val="000000"/>
              </w:rPr>
              <w:t xml:space="preserve"> в </w:t>
            </w:r>
            <w:proofErr w:type="gramStart"/>
            <w:r w:rsidR="002A04AB">
              <w:rPr>
                <w:color w:val="000000"/>
              </w:rPr>
              <w:t>соответствии</w:t>
            </w:r>
            <w:proofErr w:type="gramEnd"/>
            <w:r w:rsidR="002A04AB">
              <w:rPr>
                <w:color w:val="000000"/>
              </w:rPr>
              <w:t xml:space="preserve"> с порядками оказания помощи, в том числе оборудованием</w:t>
            </w:r>
            <w:r>
              <w:rPr>
                <w:color w:val="000000"/>
              </w:rPr>
              <w:t xml:space="preserve"> для ранней медицинской реабилитации</w:t>
            </w:r>
            <w:r w:rsidR="002A04AB">
              <w:rPr>
                <w:color w:val="000000"/>
              </w:rPr>
              <w:t>:</w:t>
            </w:r>
          </w:p>
          <w:p w:rsidR="002A04AB" w:rsidRDefault="002A04AB" w:rsidP="009F5535">
            <w:pPr>
              <w:spacing w:line="240" w:lineRule="auto"/>
              <w:ind w:firstLine="709"/>
              <w:rPr>
                <w:color w:val="000000"/>
              </w:rPr>
            </w:pP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/>
              </w:rPr>
            </w:pPr>
            <w:r w:rsidRPr="0028667C">
              <w:rPr>
                <w:color w:val="000000"/>
              </w:rPr>
              <w:t>ГАУЗ «Республиканская клиническая больница МЗ РТ»</w:t>
            </w:r>
            <w:r w:rsidR="002A04AB">
              <w:rPr>
                <w:color w:val="000000"/>
              </w:rPr>
              <w:t xml:space="preserve"> (</w:t>
            </w:r>
            <w:r w:rsidR="002A04AB" w:rsidRPr="00E63B90">
              <w:rPr>
                <w:i/>
                <w:color w:val="000000"/>
              </w:rPr>
              <w:t>г. Казань, ул. Оренбургский тракт, д. 138</w:t>
            </w:r>
            <w:r w:rsidR="002A04AB">
              <w:rPr>
                <w:color w:val="000000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«Городская клиниче</w:t>
            </w:r>
            <w:r w:rsidR="002A04AB">
              <w:rPr>
                <w:color w:val="000000" w:themeColor="text1"/>
                <w:szCs w:val="28"/>
              </w:rPr>
              <w:t>ская больница №7»</w:t>
            </w:r>
            <w:r w:rsidR="009F5535">
              <w:rPr>
                <w:color w:val="000000" w:themeColor="text1"/>
                <w:szCs w:val="28"/>
              </w:rPr>
              <w:t xml:space="preserve"> г.</w:t>
            </w:r>
            <w:r w:rsidR="00EE178C">
              <w:rPr>
                <w:color w:val="000000" w:themeColor="text1"/>
                <w:szCs w:val="28"/>
              </w:rPr>
              <w:t>Казани</w:t>
            </w:r>
            <w:r w:rsidR="002A04AB">
              <w:rPr>
                <w:color w:val="000000" w:themeColor="text1"/>
                <w:szCs w:val="28"/>
              </w:rPr>
              <w:t xml:space="preserve"> (</w:t>
            </w:r>
            <w:r w:rsidR="002A04AB" w:rsidRPr="00E63B90">
              <w:rPr>
                <w:i/>
                <w:color w:val="000000" w:themeColor="text1"/>
                <w:szCs w:val="28"/>
              </w:rPr>
              <w:t>г. Казань, ул. Маршала Чуйкова, д. 54</w:t>
            </w:r>
            <w:r w:rsidR="002A04AB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 xml:space="preserve">ГАУЗ «Клиническая больница №2» </w:t>
            </w:r>
            <w:r w:rsidR="00EE178C">
              <w:rPr>
                <w:color w:val="000000" w:themeColor="text1"/>
                <w:szCs w:val="28"/>
              </w:rPr>
              <w:t xml:space="preserve">г. Казани </w:t>
            </w:r>
            <w:r w:rsidR="002A04AB">
              <w:rPr>
                <w:color w:val="000000" w:themeColor="text1"/>
                <w:szCs w:val="28"/>
              </w:rPr>
              <w:t>(</w:t>
            </w:r>
            <w:proofErr w:type="spellStart"/>
            <w:r w:rsidR="009F5535">
              <w:rPr>
                <w:i/>
                <w:color w:val="000000" w:themeColor="text1"/>
                <w:szCs w:val="28"/>
              </w:rPr>
              <w:t>г</w:t>
            </w:r>
            <w:proofErr w:type="gramStart"/>
            <w:r w:rsidR="009F5535">
              <w:rPr>
                <w:i/>
                <w:color w:val="000000" w:themeColor="text1"/>
                <w:szCs w:val="28"/>
              </w:rPr>
              <w:t>.</w:t>
            </w:r>
            <w:r w:rsidR="002A04AB" w:rsidRPr="00E63B90">
              <w:rPr>
                <w:i/>
                <w:color w:val="000000" w:themeColor="text1"/>
                <w:szCs w:val="28"/>
              </w:rPr>
              <w:t>К</w:t>
            </w:r>
            <w:proofErr w:type="gramEnd"/>
            <w:r w:rsidR="002A04AB" w:rsidRPr="00E63B90">
              <w:rPr>
                <w:i/>
                <w:color w:val="000000" w:themeColor="text1"/>
                <w:szCs w:val="28"/>
              </w:rPr>
              <w:t>азань</w:t>
            </w:r>
            <w:proofErr w:type="spellEnd"/>
            <w:r w:rsidR="002A04AB" w:rsidRPr="00E63B90">
              <w:rPr>
                <w:i/>
                <w:color w:val="000000" w:themeColor="text1"/>
                <w:szCs w:val="28"/>
              </w:rPr>
              <w:t>, ул. Музыкальная, д. 13</w:t>
            </w:r>
            <w:r w:rsidR="002A04AB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Чис</w:t>
            </w:r>
            <w:r w:rsidR="002A70C2">
              <w:rPr>
                <w:color w:val="000000" w:themeColor="text1"/>
                <w:szCs w:val="28"/>
              </w:rPr>
              <w:t>топольская</w:t>
            </w:r>
            <w:proofErr w:type="spellEnd"/>
            <w:r w:rsidR="002A70C2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="002A70C2">
              <w:rPr>
                <w:color w:val="000000" w:themeColor="text1"/>
                <w:szCs w:val="28"/>
              </w:rPr>
              <w:t>центральная</w:t>
            </w:r>
            <w:proofErr w:type="gramEnd"/>
            <w:r w:rsidR="002A70C2">
              <w:rPr>
                <w:color w:val="000000" w:themeColor="text1"/>
                <w:szCs w:val="28"/>
              </w:rPr>
              <w:t xml:space="preserve"> районная </w:t>
            </w:r>
            <w:r w:rsidRPr="0028667C">
              <w:rPr>
                <w:color w:val="000000" w:themeColor="text1"/>
                <w:szCs w:val="28"/>
              </w:rPr>
              <w:t>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>г. Чистополь, ул. К. Маркса, д. 59</w:t>
            </w:r>
            <w:r w:rsidR="002A70C2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«Арская центральная районная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>Арский район, г. Арск</w:t>
            </w:r>
            <w:r w:rsidRPr="00E63B90">
              <w:rPr>
                <w:i/>
                <w:color w:val="000000" w:themeColor="text1"/>
                <w:szCs w:val="28"/>
              </w:rPr>
              <w:t>,</w:t>
            </w:r>
            <w:r w:rsidR="002A70C2" w:rsidRPr="00E63B90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2A70C2" w:rsidRPr="00E63B90">
              <w:rPr>
                <w:i/>
                <w:color w:val="000000" w:themeColor="text1"/>
                <w:szCs w:val="28"/>
              </w:rPr>
              <w:t>ул</w:t>
            </w:r>
            <w:proofErr w:type="gramStart"/>
            <w:r w:rsidR="002A70C2" w:rsidRPr="00E63B90">
              <w:rPr>
                <w:i/>
                <w:color w:val="000000" w:themeColor="text1"/>
                <w:szCs w:val="28"/>
              </w:rPr>
              <w:t>.К</w:t>
            </w:r>
            <w:proofErr w:type="gramEnd"/>
            <w:r w:rsidR="002A70C2" w:rsidRPr="00E63B90">
              <w:rPr>
                <w:i/>
                <w:color w:val="000000" w:themeColor="text1"/>
                <w:szCs w:val="28"/>
              </w:rPr>
              <w:t>омсомольская</w:t>
            </w:r>
            <w:proofErr w:type="spellEnd"/>
            <w:r w:rsidR="002A70C2" w:rsidRPr="00E63B90">
              <w:rPr>
                <w:i/>
                <w:color w:val="000000" w:themeColor="text1"/>
                <w:szCs w:val="28"/>
              </w:rPr>
              <w:t>, д. 32</w:t>
            </w:r>
            <w:r w:rsidR="002A70C2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Буинская</w:t>
            </w:r>
            <w:proofErr w:type="spellEnd"/>
            <w:r w:rsidRPr="0028667C">
              <w:rPr>
                <w:color w:val="000000" w:themeColor="text1"/>
                <w:szCs w:val="28"/>
              </w:rPr>
              <w:t xml:space="preserve"> центральная районная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proofErr w:type="spellStart"/>
            <w:r w:rsidR="009F5535">
              <w:rPr>
                <w:i/>
                <w:color w:val="000000" w:themeColor="text1"/>
                <w:szCs w:val="28"/>
              </w:rPr>
              <w:t>г</w:t>
            </w:r>
            <w:proofErr w:type="gramStart"/>
            <w:r w:rsidR="009F5535">
              <w:rPr>
                <w:i/>
                <w:color w:val="000000" w:themeColor="text1"/>
                <w:szCs w:val="28"/>
              </w:rPr>
              <w:t>.</w:t>
            </w:r>
            <w:r w:rsidR="002A70C2" w:rsidRPr="00E63B90">
              <w:rPr>
                <w:i/>
                <w:color w:val="000000" w:themeColor="text1"/>
                <w:szCs w:val="28"/>
              </w:rPr>
              <w:t>Б</w:t>
            </w:r>
            <w:proofErr w:type="gramEnd"/>
            <w:r w:rsidR="002A70C2" w:rsidRPr="00E63B90">
              <w:rPr>
                <w:i/>
                <w:color w:val="000000" w:themeColor="text1"/>
                <w:szCs w:val="28"/>
              </w:rPr>
              <w:t>уинск</w:t>
            </w:r>
            <w:proofErr w:type="spellEnd"/>
            <w:r w:rsidR="002A70C2" w:rsidRPr="00E63B90">
              <w:rPr>
                <w:i/>
                <w:color w:val="000000" w:themeColor="text1"/>
                <w:szCs w:val="28"/>
              </w:rPr>
              <w:t>, ул. Ефремова, д. 137</w:t>
            </w:r>
            <w:r w:rsidR="002A70C2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Зеленодольская</w:t>
            </w:r>
            <w:proofErr w:type="spellEnd"/>
            <w:r w:rsidRPr="0028667C">
              <w:rPr>
                <w:color w:val="000000" w:themeColor="text1"/>
                <w:szCs w:val="28"/>
              </w:rPr>
              <w:t xml:space="preserve"> </w:t>
            </w:r>
            <w:proofErr w:type="gramStart"/>
            <w:r w:rsidRPr="0028667C">
              <w:rPr>
                <w:color w:val="000000" w:themeColor="text1"/>
                <w:szCs w:val="28"/>
              </w:rPr>
              <w:t>центральная</w:t>
            </w:r>
            <w:proofErr w:type="gramEnd"/>
            <w:r w:rsidRPr="0028667C">
              <w:rPr>
                <w:color w:val="000000" w:themeColor="text1"/>
                <w:szCs w:val="28"/>
              </w:rPr>
              <w:t xml:space="preserve"> районная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>г. Зеленодольск, ул. Гоголя, д. 1</w:t>
            </w:r>
            <w:r w:rsidR="002A70C2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proofErr w:type="gramStart"/>
            <w:r w:rsidRPr="0028667C">
              <w:rPr>
                <w:color w:val="000000" w:themeColor="text1"/>
                <w:szCs w:val="28"/>
              </w:rPr>
              <w:t>ГАУЗ «Городская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28667C">
              <w:rPr>
                <w:color w:val="000000" w:themeColor="text1"/>
                <w:szCs w:val="28"/>
              </w:rPr>
              <w:t>больница №5»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Pr="00E63B90">
              <w:rPr>
                <w:i/>
                <w:color w:val="000000" w:themeColor="text1"/>
                <w:szCs w:val="28"/>
              </w:rPr>
              <w:t>г. Набережные Челны,</w:t>
            </w:r>
            <w:r w:rsidR="002A70C2" w:rsidRPr="00E63B90">
              <w:rPr>
                <w:i/>
                <w:color w:val="000000" w:themeColor="text1"/>
                <w:szCs w:val="28"/>
              </w:rPr>
              <w:t xml:space="preserve"> пр.</w:t>
            </w:r>
            <w:proofErr w:type="gramEnd"/>
            <w:r w:rsidR="002A70C2" w:rsidRPr="00E63B90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 w:rsidR="002A70C2" w:rsidRPr="00E63B90">
              <w:rPr>
                <w:i/>
                <w:color w:val="000000" w:themeColor="text1"/>
                <w:szCs w:val="28"/>
              </w:rPr>
              <w:t>Вахитова</w:t>
            </w:r>
            <w:proofErr w:type="spellEnd"/>
            <w:r w:rsidR="002A70C2" w:rsidRPr="00E63B90">
              <w:rPr>
                <w:i/>
                <w:color w:val="000000" w:themeColor="text1"/>
                <w:szCs w:val="28"/>
              </w:rPr>
              <w:t>, д. 13</w:t>
            </w:r>
            <w:r w:rsidR="002A70C2">
              <w:rPr>
                <w:color w:val="000000" w:themeColor="text1"/>
                <w:szCs w:val="28"/>
              </w:rPr>
              <w:t>);</w:t>
            </w:r>
            <w:proofErr w:type="gramEnd"/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«Нижнекамская центральная районная многопрофильная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 xml:space="preserve">г.Нижнекамск, ул. </w:t>
            </w:r>
            <w:proofErr w:type="spellStart"/>
            <w:r w:rsidR="002A70C2" w:rsidRPr="00E63B90">
              <w:rPr>
                <w:i/>
                <w:color w:val="000000" w:themeColor="text1"/>
                <w:szCs w:val="28"/>
              </w:rPr>
              <w:t>Ахтубинская</w:t>
            </w:r>
            <w:proofErr w:type="spellEnd"/>
            <w:r w:rsidR="002A70C2" w:rsidRPr="00E63B90">
              <w:rPr>
                <w:i/>
                <w:color w:val="000000" w:themeColor="text1"/>
                <w:szCs w:val="28"/>
              </w:rPr>
              <w:t>, д. 9</w:t>
            </w:r>
            <w:r w:rsidR="002A70C2">
              <w:rPr>
                <w:color w:val="000000" w:themeColor="text1"/>
                <w:szCs w:val="28"/>
              </w:rPr>
              <w:t>);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Бугульминская</w:t>
            </w:r>
            <w:proofErr w:type="spellEnd"/>
            <w:r w:rsidRPr="0028667C">
              <w:rPr>
                <w:color w:val="000000" w:themeColor="text1"/>
                <w:szCs w:val="28"/>
              </w:rPr>
              <w:t xml:space="preserve"> центральная районная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>г. Бугульма, ул. 14 Павших, д. 11</w:t>
            </w:r>
            <w:r w:rsidR="002A70C2">
              <w:rPr>
                <w:color w:val="000000" w:themeColor="text1"/>
                <w:szCs w:val="28"/>
              </w:rPr>
              <w:t>)</w:t>
            </w:r>
            <w:r w:rsidR="00E63B90">
              <w:rPr>
                <w:color w:val="000000" w:themeColor="text1"/>
                <w:szCs w:val="28"/>
              </w:rPr>
              <w:t>;</w:t>
            </w:r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proofErr w:type="gramStart"/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Елабужская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Pr="0028667C">
              <w:rPr>
                <w:color w:val="000000" w:themeColor="text1"/>
                <w:szCs w:val="28"/>
              </w:rPr>
              <w:t>центральная районная больница»</w:t>
            </w:r>
            <w:r w:rsidR="00E63B90">
              <w:rPr>
                <w:color w:val="000000" w:themeColor="text1"/>
                <w:szCs w:val="28"/>
              </w:rPr>
              <w:t xml:space="preserve"> (</w:t>
            </w:r>
            <w:r w:rsidR="00E63B90" w:rsidRPr="00E63B90">
              <w:rPr>
                <w:i/>
                <w:color w:val="000000" w:themeColor="text1"/>
                <w:szCs w:val="28"/>
              </w:rPr>
              <w:t>г. Елабуга, пр.</w:t>
            </w:r>
            <w:proofErr w:type="gramEnd"/>
            <w:r w:rsidR="00E63B90" w:rsidRPr="00E63B90">
              <w:rPr>
                <w:i/>
                <w:color w:val="000000" w:themeColor="text1"/>
                <w:szCs w:val="28"/>
              </w:rPr>
              <w:t xml:space="preserve"> </w:t>
            </w:r>
            <w:proofErr w:type="gramStart"/>
            <w:r w:rsidR="00E63B90" w:rsidRPr="00E63B90">
              <w:rPr>
                <w:i/>
                <w:color w:val="000000" w:themeColor="text1"/>
                <w:szCs w:val="28"/>
              </w:rPr>
              <w:t>Нефтяников, д.57</w:t>
            </w:r>
            <w:r w:rsidR="00E63B90">
              <w:rPr>
                <w:color w:val="000000" w:themeColor="text1"/>
                <w:szCs w:val="28"/>
              </w:rPr>
              <w:t>);</w:t>
            </w:r>
            <w:proofErr w:type="gramEnd"/>
          </w:p>
          <w:p w:rsidR="00723E9F" w:rsidRPr="0028667C" w:rsidRDefault="00723E9F" w:rsidP="009F5535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proofErr w:type="gramStart"/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Альметьевская</w:t>
            </w:r>
            <w:proofErr w:type="spellEnd"/>
            <w:r w:rsidRPr="0028667C">
              <w:rPr>
                <w:color w:val="000000" w:themeColor="text1"/>
                <w:szCs w:val="28"/>
              </w:rPr>
              <w:t xml:space="preserve"> центральная районная больница»</w:t>
            </w:r>
            <w:r w:rsidR="002A70C2">
              <w:rPr>
                <w:color w:val="000000" w:themeColor="text1"/>
                <w:szCs w:val="28"/>
              </w:rPr>
              <w:t xml:space="preserve"> (</w:t>
            </w:r>
            <w:r w:rsidR="002A70C2" w:rsidRPr="00E63B90">
              <w:rPr>
                <w:i/>
                <w:color w:val="000000" w:themeColor="text1"/>
                <w:szCs w:val="28"/>
              </w:rPr>
              <w:t>г. Альметьевск, пр.</w:t>
            </w:r>
            <w:proofErr w:type="gramEnd"/>
            <w:r w:rsidR="002A70C2" w:rsidRPr="00E63B90">
              <w:rPr>
                <w:i/>
                <w:color w:val="000000" w:themeColor="text1"/>
                <w:szCs w:val="28"/>
              </w:rPr>
              <w:t xml:space="preserve"> </w:t>
            </w:r>
            <w:proofErr w:type="gramStart"/>
            <w:r w:rsidR="002A70C2" w:rsidRPr="00E63B90">
              <w:rPr>
                <w:i/>
                <w:color w:val="000000" w:themeColor="text1"/>
                <w:szCs w:val="28"/>
              </w:rPr>
              <w:t>Строителей, д. 30/1</w:t>
            </w:r>
            <w:r w:rsidR="002A70C2">
              <w:rPr>
                <w:color w:val="000000" w:themeColor="text1"/>
                <w:szCs w:val="28"/>
              </w:rPr>
              <w:t>);</w:t>
            </w:r>
            <w:proofErr w:type="gramEnd"/>
          </w:p>
          <w:p w:rsidR="00723E9F" w:rsidRPr="0028667C" w:rsidRDefault="00723E9F" w:rsidP="003C7636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</w:t>
            </w:r>
            <w:proofErr w:type="spellStart"/>
            <w:r w:rsidRPr="0028667C">
              <w:rPr>
                <w:color w:val="000000" w:themeColor="text1"/>
                <w:szCs w:val="28"/>
              </w:rPr>
              <w:t>Лениногорская</w:t>
            </w:r>
            <w:proofErr w:type="spellEnd"/>
            <w:r w:rsidRPr="0028667C">
              <w:rPr>
                <w:color w:val="000000" w:themeColor="text1"/>
                <w:szCs w:val="28"/>
              </w:rPr>
              <w:t xml:space="preserve"> ЦРБ»</w:t>
            </w:r>
            <w:r w:rsidR="00E63B90">
              <w:rPr>
                <w:color w:val="000000" w:themeColor="text1"/>
                <w:szCs w:val="28"/>
              </w:rPr>
              <w:t xml:space="preserve"> (</w:t>
            </w:r>
            <w:r w:rsidR="00E63B90" w:rsidRPr="00E63B90">
              <w:rPr>
                <w:i/>
                <w:color w:val="000000" w:themeColor="text1"/>
                <w:szCs w:val="28"/>
              </w:rPr>
              <w:t xml:space="preserve">г. Лениногорск, ул. </w:t>
            </w:r>
            <w:proofErr w:type="spellStart"/>
            <w:r w:rsidR="00E63B90" w:rsidRPr="00E63B90">
              <w:rPr>
                <w:i/>
                <w:color w:val="000000" w:themeColor="text1"/>
                <w:szCs w:val="28"/>
              </w:rPr>
              <w:t>Садриева</w:t>
            </w:r>
            <w:proofErr w:type="spellEnd"/>
            <w:r w:rsidR="00E63B90" w:rsidRPr="00E63B90">
              <w:rPr>
                <w:i/>
                <w:color w:val="000000" w:themeColor="text1"/>
                <w:szCs w:val="28"/>
              </w:rPr>
              <w:t>, д. 2</w:t>
            </w:r>
            <w:r w:rsidR="00E63B90">
              <w:rPr>
                <w:color w:val="000000" w:themeColor="text1"/>
                <w:szCs w:val="28"/>
              </w:rPr>
              <w:t>)</w:t>
            </w:r>
          </w:p>
        </w:tc>
      </w:tr>
      <w:tr w:rsidR="00DB287D" w:rsidRPr="0028667C" w:rsidTr="00E10946">
        <w:trPr>
          <w:trHeight w:val="709"/>
        </w:trPr>
        <w:tc>
          <w:tcPr>
            <w:tcW w:w="782" w:type="dxa"/>
            <w:shd w:val="clear" w:color="auto" w:fill="auto"/>
          </w:tcPr>
          <w:p w:rsidR="00DB287D" w:rsidRPr="0028667C" w:rsidRDefault="003A51D2" w:rsidP="0019742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F81402">
              <w:rPr>
                <w:szCs w:val="28"/>
              </w:rPr>
              <w:t>8</w:t>
            </w:r>
            <w:r w:rsidR="00EB432C">
              <w:rPr>
                <w:szCs w:val="28"/>
              </w:rPr>
              <w:t>.</w:t>
            </w:r>
          </w:p>
        </w:tc>
        <w:tc>
          <w:tcPr>
            <w:tcW w:w="6414" w:type="dxa"/>
            <w:shd w:val="clear" w:color="auto" w:fill="auto"/>
          </w:tcPr>
          <w:p w:rsidR="00DB287D" w:rsidRPr="00723E9F" w:rsidRDefault="00723E9F" w:rsidP="00723E9F">
            <w:pPr>
              <w:spacing w:line="240" w:lineRule="auto"/>
              <w:rPr>
                <w:i/>
                <w:color w:val="000000"/>
              </w:rPr>
            </w:pPr>
            <w:r w:rsidRPr="0028667C">
              <w:rPr>
                <w:color w:val="000000"/>
              </w:rPr>
              <w:t xml:space="preserve">Дооснащение первичного сосудистого центра </w:t>
            </w:r>
          </w:p>
        </w:tc>
        <w:tc>
          <w:tcPr>
            <w:tcW w:w="7592" w:type="dxa"/>
            <w:shd w:val="clear" w:color="auto" w:fill="auto"/>
          </w:tcPr>
          <w:p w:rsidR="00E63B90" w:rsidRDefault="00E63B90" w:rsidP="009F5535">
            <w:pPr>
              <w:spacing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Дооснащение в 2019-2024 гг. первичного сосудистого центра оборудованием для </w:t>
            </w:r>
            <w:proofErr w:type="spellStart"/>
            <w:r>
              <w:rPr>
                <w:color w:val="000000"/>
              </w:rPr>
              <w:t>рентгенэндоваскулярных</w:t>
            </w:r>
            <w:proofErr w:type="spellEnd"/>
            <w:r>
              <w:rPr>
                <w:color w:val="000000"/>
              </w:rPr>
              <w:t xml:space="preserve"> методов лечения:</w:t>
            </w:r>
          </w:p>
          <w:p w:rsidR="00A86691" w:rsidRDefault="00A86691" w:rsidP="009F5535">
            <w:pPr>
              <w:spacing w:line="240" w:lineRule="auto"/>
              <w:rPr>
                <w:color w:val="000000"/>
              </w:rPr>
            </w:pPr>
          </w:p>
          <w:p w:rsidR="00A86691" w:rsidRDefault="00A86691" w:rsidP="009F5535">
            <w:pPr>
              <w:spacing w:line="240" w:lineRule="auto"/>
              <w:ind w:firstLine="709"/>
              <w:rPr>
                <w:i/>
                <w:color w:val="000000"/>
              </w:rPr>
            </w:pPr>
            <w:r>
              <w:rPr>
                <w:color w:val="000000"/>
              </w:rPr>
              <w:t>ПСО на базе</w:t>
            </w:r>
            <w:r w:rsidR="00723E9F" w:rsidRPr="0028667C">
              <w:rPr>
                <w:color w:val="000000"/>
              </w:rPr>
              <w:t xml:space="preserve"> ГАУЗ «Республиканская клиническая больница МЗ РТ»</w:t>
            </w:r>
            <w:r w:rsidR="00E63B90">
              <w:rPr>
                <w:color w:val="000000"/>
              </w:rPr>
              <w:t xml:space="preserve"> (</w:t>
            </w:r>
            <w:r w:rsidR="00E63B90" w:rsidRPr="00E63B90">
              <w:rPr>
                <w:i/>
                <w:color w:val="000000"/>
              </w:rPr>
              <w:t>г. Казань, ул. Оренбургский тракт, д. 138</w:t>
            </w:r>
            <w:r w:rsidR="00E63B90">
              <w:rPr>
                <w:i/>
                <w:color w:val="000000"/>
              </w:rPr>
              <w:t>)</w:t>
            </w:r>
          </w:p>
          <w:p w:rsidR="00DB287D" w:rsidRPr="00A86691" w:rsidRDefault="00723E9F" w:rsidP="00A86691">
            <w:pPr>
              <w:spacing w:line="240" w:lineRule="auto"/>
              <w:ind w:firstLine="34"/>
              <w:rPr>
                <w:i/>
                <w:color w:val="000000"/>
              </w:rPr>
            </w:pPr>
            <w:r w:rsidRPr="0028667C">
              <w:rPr>
                <w:color w:val="000000"/>
              </w:rPr>
              <w:t xml:space="preserve"> </w:t>
            </w:r>
          </w:p>
        </w:tc>
      </w:tr>
      <w:tr w:rsidR="003D7A2A" w:rsidRPr="0028667C" w:rsidTr="00E10946">
        <w:trPr>
          <w:trHeight w:val="709"/>
        </w:trPr>
        <w:tc>
          <w:tcPr>
            <w:tcW w:w="782" w:type="dxa"/>
            <w:shd w:val="clear" w:color="auto" w:fill="auto"/>
          </w:tcPr>
          <w:p w:rsidR="003D7A2A" w:rsidRPr="0028667C" w:rsidRDefault="008C730F" w:rsidP="0019742E">
            <w:pPr>
              <w:spacing w:line="240" w:lineRule="auto"/>
              <w:jc w:val="center"/>
              <w:rPr>
                <w:szCs w:val="28"/>
              </w:rPr>
            </w:pPr>
            <w:r w:rsidRPr="0028667C">
              <w:rPr>
                <w:szCs w:val="28"/>
              </w:rPr>
              <w:lastRenderedPageBreak/>
              <w:t>1.</w:t>
            </w:r>
            <w:r w:rsidR="00F81402">
              <w:rPr>
                <w:szCs w:val="28"/>
              </w:rPr>
              <w:t>9</w:t>
            </w:r>
            <w:r w:rsidR="00EB432C">
              <w:rPr>
                <w:szCs w:val="28"/>
              </w:rPr>
              <w:t>.</w:t>
            </w:r>
          </w:p>
        </w:tc>
        <w:tc>
          <w:tcPr>
            <w:tcW w:w="6414" w:type="dxa"/>
            <w:shd w:val="clear" w:color="auto" w:fill="auto"/>
          </w:tcPr>
          <w:p w:rsidR="00723E9F" w:rsidRPr="00723E9F" w:rsidRDefault="00723E9F" w:rsidP="0058114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23E9F">
              <w:rPr>
                <w:color w:val="000000" w:themeColor="text1"/>
                <w:szCs w:val="28"/>
              </w:rPr>
              <w:t>Создание</w:t>
            </w:r>
            <w:r w:rsidR="00581146">
              <w:rPr>
                <w:color w:val="000000" w:themeColor="text1"/>
                <w:szCs w:val="28"/>
              </w:rPr>
              <w:t xml:space="preserve"> </w:t>
            </w:r>
            <w:r w:rsidRPr="00723E9F">
              <w:rPr>
                <w:color w:val="000000"/>
              </w:rPr>
              <w:t>первичных сосудистых центров</w:t>
            </w:r>
            <w:r>
              <w:rPr>
                <w:color w:val="000000"/>
              </w:rPr>
              <w:t xml:space="preserve"> </w:t>
            </w:r>
            <w:r w:rsidRPr="00723E9F">
              <w:t xml:space="preserve">(неврологических отделений для больных с ОНМК) </w:t>
            </w:r>
          </w:p>
        </w:tc>
        <w:tc>
          <w:tcPr>
            <w:tcW w:w="7592" w:type="dxa"/>
            <w:shd w:val="clear" w:color="auto" w:fill="auto"/>
          </w:tcPr>
          <w:p w:rsidR="00A86691" w:rsidRDefault="00723E9F" w:rsidP="006A36EA">
            <w:pPr>
              <w:spacing w:line="240" w:lineRule="auto"/>
              <w:ind w:firstLine="709"/>
            </w:pPr>
            <w:proofErr w:type="gramStart"/>
            <w:r w:rsidRPr="00723E9F">
              <w:rPr>
                <w:color w:val="000000"/>
              </w:rPr>
              <w:t xml:space="preserve">Открыты </w:t>
            </w:r>
            <w:r w:rsidRPr="00723E9F">
              <w:rPr>
                <w:color w:val="000000" w:themeColor="text1"/>
                <w:szCs w:val="28"/>
              </w:rPr>
              <w:t xml:space="preserve">2 </w:t>
            </w:r>
            <w:r w:rsidRPr="00723E9F">
              <w:rPr>
                <w:color w:val="000000"/>
              </w:rPr>
              <w:t xml:space="preserve">первичных сосудистых центра </w:t>
            </w:r>
            <w:r w:rsidRPr="00723E9F">
              <w:t>(неврологических отделения для больных с ОНМК) на базе</w:t>
            </w:r>
            <w:r w:rsidR="00A86691">
              <w:t>:</w:t>
            </w:r>
            <w:proofErr w:type="gramEnd"/>
          </w:p>
          <w:p w:rsidR="00723E9F" w:rsidRDefault="00723E9F" w:rsidP="006A36EA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</w:p>
          <w:p w:rsidR="00A86691" w:rsidRDefault="00A86691" w:rsidP="006A36EA">
            <w:pPr>
              <w:spacing w:line="240" w:lineRule="auto"/>
              <w:ind w:firstLine="709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ГАУЗ «Госпиталь для ветеранов войн» (</w:t>
            </w:r>
            <w:r w:rsidRPr="00A86691"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  <w:t>г. Казань, ул. Исаева, д. 5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);</w:t>
            </w:r>
          </w:p>
          <w:p w:rsidR="00A86691" w:rsidRPr="003C7636" w:rsidRDefault="00A86691" w:rsidP="003C7636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«Центральная городская клиническая больница №18»</w:t>
            </w:r>
            <w:r>
              <w:rPr>
                <w:color w:val="000000" w:themeColor="text1"/>
                <w:szCs w:val="28"/>
              </w:rPr>
              <w:t xml:space="preserve"> (</w:t>
            </w:r>
            <w:r w:rsidRPr="00A86691">
              <w:rPr>
                <w:i/>
                <w:color w:val="000000" w:themeColor="text1"/>
                <w:szCs w:val="28"/>
              </w:rPr>
              <w:t xml:space="preserve">г. Казань, ул. </w:t>
            </w:r>
            <w:proofErr w:type="spellStart"/>
            <w:r w:rsidRPr="00A86691">
              <w:rPr>
                <w:i/>
                <w:color w:val="000000" w:themeColor="text1"/>
                <w:szCs w:val="28"/>
              </w:rPr>
              <w:t>Хусаина</w:t>
            </w:r>
            <w:proofErr w:type="spellEnd"/>
            <w:r w:rsidRPr="00A86691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86691">
              <w:rPr>
                <w:i/>
                <w:color w:val="000000" w:themeColor="text1"/>
                <w:szCs w:val="28"/>
              </w:rPr>
              <w:t>Мавлютова</w:t>
            </w:r>
            <w:proofErr w:type="spellEnd"/>
            <w:r w:rsidRPr="00A86691">
              <w:rPr>
                <w:i/>
                <w:color w:val="000000" w:themeColor="text1"/>
                <w:szCs w:val="28"/>
              </w:rPr>
              <w:t>, д. 2</w:t>
            </w:r>
            <w:r>
              <w:rPr>
                <w:color w:val="000000" w:themeColor="text1"/>
                <w:szCs w:val="28"/>
              </w:rPr>
              <w:t>);</w:t>
            </w:r>
          </w:p>
        </w:tc>
      </w:tr>
      <w:tr w:rsidR="00DB287D" w:rsidRPr="0081753F" w:rsidTr="00E10946">
        <w:trPr>
          <w:trHeight w:val="279"/>
        </w:trPr>
        <w:tc>
          <w:tcPr>
            <w:tcW w:w="782" w:type="dxa"/>
            <w:shd w:val="clear" w:color="auto" w:fill="auto"/>
          </w:tcPr>
          <w:p w:rsidR="00DB287D" w:rsidRPr="00B32D5B" w:rsidRDefault="003A51D2" w:rsidP="0019742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EB432C">
              <w:rPr>
                <w:szCs w:val="28"/>
              </w:rPr>
              <w:t>10.</w:t>
            </w:r>
          </w:p>
        </w:tc>
        <w:tc>
          <w:tcPr>
            <w:tcW w:w="6414" w:type="dxa"/>
            <w:shd w:val="clear" w:color="auto" w:fill="auto"/>
          </w:tcPr>
          <w:p w:rsidR="00DB287D" w:rsidRDefault="00DB287D" w:rsidP="0019742E">
            <w:pPr>
              <w:spacing w:line="240" w:lineRule="auto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B32D5B">
              <w:rPr>
                <w:rFonts w:eastAsia="Arial Unicode MS"/>
                <w:bCs/>
                <w:color w:val="000000"/>
                <w:szCs w:val="28"/>
                <w:u w:color="000000"/>
              </w:rPr>
              <w:t>Капитальный ремонт</w:t>
            </w:r>
            <w:r w:rsidR="00CF23E9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r w:rsidRPr="00B32D5B">
              <w:rPr>
                <w:rFonts w:eastAsia="Arial Unicode MS"/>
                <w:bCs/>
                <w:color w:val="000000"/>
                <w:szCs w:val="28"/>
                <w:u w:color="000000"/>
              </w:rPr>
              <w:t>объектов</w:t>
            </w:r>
            <w:r w:rsidR="00B32D5B" w:rsidRPr="00B32D5B">
              <w:rPr>
                <w:rFonts w:eastAsia="Arial Unicode MS"/>
                <w:bCs/>
                <w:color w:val="000000"/>
                <w:szCs w:val="28"/>
                <w:u w:color="000000"/>
              </w:rPr>
              <w:t>:</w:t>
            </w:r>
          </w:p>
          <w:p w:rsidR="00B32D5B" w:rsidRPr="0019742E" w:rsidRDefault="00B32D5B" w:rsidP="0019742E">
            <w:pPr>
              <w:spacing w:line="240" w:lineRule="auto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7592" w:type="dxa"/>
            <w:shd w:val="clear" w:color="auto" w:fill="auto"/>
          </w:tcPr>
          <w:p w:rsidR="00DB287D" w:rsidRDefault="00DB287D" w:rsidP="00F40C38">
            <w:pPr>
              <w:spacing w:line="240" w:lineRule="auto"/>
              <w:ind w:firstLine="709"/>
              <w:rPr>
                <w:szCs w:val="28"/>
              </w:rPr>
            </w:pPr>
            <w:r w:rsidRPr="00B32D5B">
              <w:rPr>
                <w:szCs w:val="28"/>
              </w:rPr>
              <w:t xml:space="preserve">В Республике Татарстан </w:t>
            </w:r>
            <w:r w:rsidR="00E672C2">
              <w:rPr>
                <w:szCs w:val="28"/>
              </w:rPr>
              <w:t>отр</w:t>
            </w:r>
            <w:r w:rsidR="003A5233">
              <w:rPr>
                <w:szCs w:val="28"/>
              </w:rPr>
              <w:t xml:space="preserve">емонтированы </w:t>
            </w:r>
            <w:proofErr w:type="gramStart"/>
            <w:r w:rsidR="003A5233">
              <w:rPr>
                <w:szCs w:val="28"/>
              </w:rPr>
              <w:t>сердечно-сосудистые</w:t>
            </w:r>
            <w:proofErr w:type="gramEnd"/>
            <w:r w:rsidR="003A5233">
              <w:rPr>
                <w:szCs w:val="28"/>
              </w:rPr>
              <w:t xml:space="preserve"> центры</w:t>
            </w:r>
            <w:r w:rsidR="00A86691">
              <w:rPr>
                <w:szCs w:val="28"/>
              </w:rPr>
              <w:t>;</w:t>
            </w:r>
          </w:p>
          <w:p w:rsidR="00A86691" w:rsidRDefault="00A86691" w:rsidP="00F40C38">
            <w:pPr>
              <w:spacing w:line="240" w:lineRule="auto"/>
              <w:ind w:firstLine="709"/>
              <w:rPr>
                <w:szCs w:val="28"/>
              </w:rPr>
            </w:pPr>
          </w:p>
          <w:p w:rsidR="00723E9F" w:rsidRDefault="00723E9F" w:rsidP="00F40C38">
            <w:pPr>
              <w:spacing w:line="240" w:lineRule="auto"/>
              <w:ind w:firstLine="709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ГАУЗ «Госпиталь для ветеранов войн» </w:t>
            </w:r>
            <w:r w:rsidR="00E63B90">
              <w:rPr>
                <w:rFonts w:eastAsia="Arial Unicode MS"/>
                <w:bCs/>
                <w:color w:val="000000"/>
                <w:szCs w:val="28"/>
                <w:u w:color="000000"/>
              </w:rPr>
              <w:t>(</w:t>
            </w:r>
            <w:r w:rsidR="00E63B90" w:rsidRPr="00A86691"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  <w:t>г. Казань, ул. Исаева, д. 5</w:t>
            </w:r>
            <w:r w:rsidR="00E63B90">
              <w:rPr>
                <w:rFonts w:eastAsia="Arial Unicode MS"/>
                <w:bCs/>
                <w:color w:val="000000"/>
                <w:szCs w:val="28"/>
                <w:u w:color="000000"/>
              </w:rPr>
              <w:t>);</w:t>
            </w:r>
          </w:p>
          <w:p w:rsidR="00723E9F" w:rsidRDefault="00723E9F" w:rsidP="00F40C38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  <w:r w:rsidRPr="0028667C">
              <w:rPr>
                <w:color w:val="000000" w:themeColor="text1"/>
                <w:szCs w:val="28"/>
              </w:rPr>
              <w:t>ГАУЗ «Центральная городская клиническая больница №18»</w:t>
            </w:r>
            <w:r w:rsidR="00E63B90">
              <w:rPr>
                <w:color w:val="000000" w:themeColor="text1"/>
                <w:szCs w:val="28"/>
              </w:rPr>
              <w:t xml:space="preserve"> (</w:t>
            </w:r>
            <w:r w:rsidR="00E63B90" w:rsidRPr="00A86691">
              <w:rPr>
                <w:i/>
                <w:color w:val="000000" w:themeColor="text1"/>
                <w:szCs w:val="28"/>
              </w:rPr>
              <w:t>г. Казань</w:t>
            </w:r>
            <w:r w:rsidRPr="00A86691">
              <w:rPr>
                <w:i/>
                <w:color w:val="000000" w:themeColor="text1"/>
                <w:szCs w:val="28"/>
              </w:rPr>
              <w:t>,</w:t>
            </w:r>
            <w:r w:rsidR="00E63B90" w:rsidRPr="00A86691">
              <w:rPr>
                <w:i/>
                <w:color w:val="000000" w:themeColor="text1"/>
                <w:szCs w:val="28"/>
              </w:rPr>
              <w:t xml:space="preserve"> ул. </w:t>
            </w:r>
            <w:proofErr w:type="spellStart"/>
            <w:r w:rsidR="00E63B90" w:rsidRPr="00A86691">
              <w:rPr>
                <w:i/>
                <w:color w:val="000000" w:themeColor="text1"/>
                <w:szCs w:val="28"/>
              </w:rPr>
              <w:t>Хусаина</w:t>
            </w:r>
            <w:proofErr w:type="spellEnd"/>
            <w:r w:rsidR="00E63B90" w:rsidRPr="00A86691"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="00E63B90" w:rsidRPr="00A86691">
              <w:rPr>
                <w:i/>
                <w:color w:val="000000" w:themeColor="text1"/>
                <w:szCs w:val="28"/>
              </w:rPr>
              <w:t>Мавлютова</w:t>
            </w:r>
            <w:proofErr w:type="spellEnd"/>
            <w:r w:rsidR="00E63B90" w:rsidRPr="00A86691">
              <w:rPr>
                <w:i/>
                <w:color w:val="000000" w:themeColor="text1"/>
                <w:szCs w:val="28"/>
              </w:rPr>
              <w:t>, д. 2</w:t>
            </w:r>
            <w:r w:rsidR="00970A4C">
              <w:rPr>
                <w:color w:val="000000" w:themeColor="text1"/>
                <w:szCs w:val="28"/>
              </w:rPr>
              <w:t>).</w:t>
            </w:r>
          </w:p>
          <w:p w:rsidR="00723E9F" w:rsidRPr="00A86691" w:rsidRDefault="00723E9F" w:rsidP="00F40C38">
            <w:pPr>
              <w:spacing w:line="240" w:lineRule="auto"/>
              <w:ind w:firstLine="709"/>
              <w:rPr>
                <w:color w:val="000000" w:themeColor="text1"/>
                <w:szCs w:val="28"/>
              </w:rPr>
            </w:pPr>
          </w:p>
        </w:tc>
      </w:tr>
    </w:tbl>
    <w:p w:rsidR="00F62872" w:rsidRDefault="00943121" w:rsidP="007A37AB">
      <w:pPr>
        <w:spacing w:line="240" w:lineRule="atLeast"/>
        <w:jc w:val="center"/>
      </w:pPr>
      <w:r w:rsidRPr="0081753F">
        <w:br w:type="page"/>
      </w:r>
    </w:p>
    <w:p w:rsidR="00736657" w:rsidRPr="00736657" w:rsidRDefault="00736657" w:rsidP="00736657">
      <w:pPr>
        <w:spacing w:line="240" w:lineRule="atLeast"/>
        <w:jc w:val="center"/>
        <w:rPr>
          <w:rFonts w:eastAsia="Arial Unicode MS"/>
          <w:i/>
          <w:color w:val="000000"/>
          <w:sz w:val="24"/>
          <w:szCs w:val="24"/>
          <w:u w:color="000000"/>
        </w:rPr>
      </w:pPr>
    </w:p>
    <w:p w:rsidR="00354708" w:rsidRPr="00057909" w:rsidRDefault="00354708" w:rsidP="00354708">
      <w:pPr>
        <w:spacing w:line="240" w:lineRule="atLeast"/>
        <w:jc w:val="center"/>
        <w:rPr>
          <w:szCs w:val="28"/>
        </w:rPr>
      </w:pPr>
      <w:r w:rsidRPr="00057909">
        <w:rPr>
          <w:szCs w:val="28"/>
        </w:rPr>
        <w:t>4. Финансовое обеспечение реализации регионального проекта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255"/>
        <w:gridCol w:w="1417"/>
        <w:gridCol w:w="1276"/>
        <w:gridCol w:w="1418"/>
        <w:gridCol w:w="1134"/>
        <w:gridCol w:w="1417"/>
        <w:gridCol w:w="1183"/>
        <w:gridCol w:w="1792"/>
      </w:tblGrid>
      <w:tr w:rsidR="0064241C" w:rsidTr="00057909">
        <w:trPr>
          <w:trHeight w:val="372"/>
        </w:trPr>
        <w:tc>
          <w:tcPr>
            <w:tcW w:w="15168" w:type="dxa"/>
            <w:gridSpan w:val="9"/>
            <w:noWrap/>
            <w:vAlign w:val="bottom"/>
            <w:hideMark/>
          </w:tcPr>
          <w:p w:rsidR="0064241C" w:rsidRDefault="0064241C">
            <w:pPr>
              <w:autoSpaceDN w:val="0"/>
              <w:spacing w:line="276" w:lineRule="auto"/>
              <w:jc w:val="center"/>
              <w:rPr>
                <w:color w:val="FF0000"/>
                <w:szCs w:val="28"/>
                <w:lang w:eastAsia="en-US"/>
              </w:rPr>
            </w:pPr>
          </w:p>
        </w:tc>
      </w:tr>
      <w:tr w:rsidR="0064241C" w:rsidTr="00057909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№</w:t>
            </w:r>
          </w:p>
        </w:tc>
        <w:tc>
          <w:tcPr>
            <w:tcW w:w="4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Наименование результата и источники финансирования</w:t>
            </w:r>
          </w:p>
        </w:tc>
        <w:tc>
          <w:tcPr>
            <w:tcW w:w="78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4241C" w:rsidRPr="001967D6" w:rsidRDefault="00057909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</w:rPr>
              <w:t>Объем финансового обеспечения по годам реализации (млн. рублей)</w:t>
            </w:r>
            <w:r w:rsidR="0064241C"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Всего (млн. рублей)</w:t>
            </w:r>
          </w:p>
        </w:tc>
      </w:tr>
      <w:tr w:rsidR="0064241C" w:rsidTr="00057909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proofErr w:type="gramStart"/>
            <w:r w:rsidRPr="001967D6">
              <w:rPr>
                <w:color w:val="000000"/>
                <w:szCs w:val="28"/>
                <w:lang w:eastAsia="en-US"/>
              </w:rPr>
              <w:t>п</w:t>
            </w:r>
            <w:proofErr w:type="gramEnd"/>
            <w:r w:rsidRPr="001967D6">
              <w:rPr>
                <w:color w:val="000000"/>
                <w:szCs w:val="28"/>
                <w:lang w:eastAsia="en-US"/>
              </w:rPr>
              <w:t>/п</w:t>
            </w:r>
          </w:p>
        </w:tc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ind w:left="-392" w:firstLine="142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2024</w:t>
            </w:r>
          </w:p>
        </w:tc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241C" w:rsidRPr="001967D6" w:rsidRDefault="0064241C">
            <w:pPr>
              <w:rPr>
                <w:color w:val="000000"/>
                <w:szCs w:val="28"/>
                <w:lang w:eastAsia="en-US"/>
              </w:rPr>
            </w:pPr>
          </w:p>
        </w:tc>
      </w:tr>
      <w:tr w:rsidR="0064241C" w:rsidTr="00057909">
        <w:trPr>
          <w:trHeight w:val="8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Дооснащение и переоснащение 2-х региональных и 13 первичных сосудистых центров,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219,5</w:t>
            </w:r>
            <w:r w:rsidR="00806D53" w:rsidRPr="001967D6">
              <w:rPr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250,</w:t>
            </w:r>
            <w:r w:rsidR="00806D53" w:rsidRPr="001967D6">
              <w:rPr>
                <w:color w:val="000000"/>
                <w:szCs w:val="28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194,9</w:t>
            </w:r>
            <w:r w:rsidR="00806D53" w:rsidRPr="001967D6">
              <w:rPr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val="en-US"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313,91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806D53" w:rsidP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164,94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806D53" w:rsidP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276,69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1 420,4</w:t>
            </w:r>
          </w:p>
        </w:tc>
      </w:tr>
      <w:tr w:rsidR="0064241C" w:rsidTr="00057909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219,5</w:t>
            </w:r>
            <w:r w:rsidR="00806D53" w:rsidRPr="001967D6">
              <w:rPr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250,</w:t>
            </w:r>
            <w:r w:rsidR="00806D53" w:rsidRPr="001967D6">
              <w:rPr>
                <w:color w:val="000000"/>
                <w:szCs w:val="28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194,9</w:t>
            </w:r>
            <w:r w:rsidR="00806D53" w:rsidRPr="001967D6">
              <w:rPr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313,91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164,94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276,69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1 420,4</w:t>
            </w:r>
          </w:p>
        </w:tc>
      </w:tr>
      <w:tr w:rsidR="0064241C" w:rsidTr="00057909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ind w:right="1191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lastRenderedPageBreak/>
              <w:t>1.1.4.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источник не определен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Новое строительство и реконструкция (Капитальный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173,4</w:t>
            </w:r>
          </w:p>
        </w:tc>
      </w:tr>
      <w:tr w:rsidR="0064241C" w:rsidTr="00057909">
        <w:trPr>
          <w:trHeight w:val="3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173,4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источник не определен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9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bottom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Увеличение количества рентген-</w:t>
            </w:r>
            <w:proofErr w:type="spellStart"/>
            <w:r w:rsidRPr="001967D6">
              <w:rPr>
                <w:color w:val="000000"/>
                <w:szCs w:val="28"/>
                <w:lang w:eastAsia="en-US"/>
              </w:rPr>
              <w:t>эндоваскулярных</w:t>
            </w:r>
            <w:proofErr w:type="spellEnd"/>
            <w:r w:rsidRPr="001967D6">
              <w:rPr>
                <w:color w:val="000000"/>
                <w:szCs w:val="28"/>
                <w:lang w:eastAsia="en-US"/>
              </w:rPr>
              <w:t xml:space="preserve"> вмешательств в лечебных </w:t>
            </w:r>
            <w:proofErr w:type="gramStart"/>
            <w:r w:rsidRPr="001967D6">
              <w:rPr>
                <w:color w:val="000000"/>
                <w:szCs w:val="28"/>
                <w:lang w:eastAsia="en-US"/>
              </w:rPr>
              <w:t>целях</w:t>
            </w:r>
            <w:proofErr w:type="gramEnd"/>
            <w:r w:rsidRPr="001967D6">
              <w:rPr>
                <w:color w:val="000000"/>
                <w:szCs w:val="28"/>
                <w:lang w:eastAsia="en-US"/>
              </w:rPr>
              <w:t xml:space="preserve">, проведенных </w:t>
            </w:r>
            <w:r w:rsidRPr="001967D6">
              <w:rPr>
                <w:color w:val="000000"/>
                <w:szCs w:val="28"/>
                <w:lang w:eastAsia="en-US"/>
              </w:rPr>
              <w:lastRenderedPageBreak/>
              <w:t>больным с ОКС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lastRenderedPageBreak/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1 799,6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1 866,9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1 938,4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9 392,3</w:t>
            </w:r>
          </w:p>
        </w:tc>
      </w:tr>
      <w:tr w:rsidR="0064241C" w:rsidTr="00057909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1.1.1.1.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vertAlign w:val="superscript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1 419,3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1 476,1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8 047,6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1.1.2.1.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434,8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447,6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462,3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1 344,7</w:t>
            </w:r>
          </w:p>
        </w:tc>
      </w:tr>
      <w:tr w:rsidR="0064241C" w:rsidTr="00057909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1.1.3.1.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1.1.4.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3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1.1.5.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источник не определен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48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 w:rsidP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2</w:t>
            </w:r>
            <w:r w:rsidR="00806D53" w:rsidRPr="001967D6">
              <w:rPr>
                <w:szCs w:val="28"/>
                <w:lang w:eastAsia="en-US"/>
              </w:rPr>
              <w:t> 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 w:rsidP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2</w:t>
            </w:r>
            <w:r w:rsidR="00806D53" w:rsidRPr="001967D6">
              <w:rPr>
                <w:szCs w:val="28"/>
                <w:lang w:eastAsia="en-US"/>
              </w:rPr>
              <w:t> 031,8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 w:rsidP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2</w:t>
            </w:r>
            <w:r w:rsidR="00806D53" w:rsidRPr="001967D6">
              <w:rPr>
                <w:szCs w:val="28"/>
                <w:lang w:eastAsia="en-US"/>
              </w:rPr>
              <w:t> 215,1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64241C" w:rsidRPr="001967D6" w:rsidRDefault="0064241C" w:rsidP="001967D6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</w:t>
            </w:r>
            <w:r w:rsidR="001967D6" w:rsidRPr="001967D6">
              <w:rPr>
                <w:szCs w:val="28"/>
                <w:lang w:eastAsia="en-US"/>
              </w:rPr>
              <w:t>0 986,0</w:t>
            </w:r>
          </w:p>
        </w:tc>
      </w:tr>
      <w:tr w:rsidR="0064241C" w:rsidTr="00057909">
        <w:trPr>
          <w:trHeight w:val="42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250,4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 w:rsidP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313,9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164,9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276,7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806D53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color w:val="000000"/>
                <w:szCs w:val="28"/>
                <w:lang w:eastAsia="en-US"/>
              </w:rPr>
              <w:t>1420,4</w:t>
            </w:r>
          </w:p>
        </w:tc>
      </w:tr>
      <w:tr w:rsidR="0064241C" w:rsidTr="00057909">
        <w:trPr>
          <w:trHeight w:val="48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69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lastRenderedPageBreak/>
              <w:t>бюджеты государственных внебюджетных фондов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1 213,3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1 261,8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1 312,3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1 364,8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1 419,3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1 476,1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8 047,6</w:t>
            </w:r>
          </w:p>
        </w:tc>
      </w:tr>
      <w:tr w:rsidR="0064241C" w:rsidTr="00057909">
        <w:trPr>
          <w:trHeight w:val="66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420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консолидированный бюджет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608,2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447,6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462,3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1 518,1</w:t>
            </w:r>
          </w:p>
        </w:tc>
      </w:tr>
      <w:tr w:rsidR="0064241C" w:rsidTr="00057909">
        <w:trPr>
          <w:trHeight w:val="555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i/>
                <w:iCs/>
                <w:szCs w:val="28"/>
                <w:lang w:eastAsia="en-US"/>
              </w:rPr>
            </w:pPr>
            <w:r w:rsidRPr="001967D6">
              <w:rPr>
                <w:i/>
                <w:iCs/>
                <w:szCs w:val="28"/>
                <w:lang w:eastAsia="en-US"/>
              </w:rPr>
              <w:t>из них межбюджетные трансферты бюджету Республики Татарстан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</w:tr>
      <w:tr w:rsidR="0064241C" w:rsidTr="00057909">
        <w:trPr>
          <w:trHeight w:val="585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41C" w:rsidRPr="001967D6" w:rsidRDefault="0064241C">
            <w:pPr>
              <w:autoSpaceDN w:val="0"/>
              <w:spacing w:line="276" w:lineRule="auto"/>
              <w:jc w:val="center"/>
              <w:rPr>
                <w:szCs w:val="28"/>
                <w:lang w:eastAsia="en-US"/>
              </w:rPr>
            </w:pPr>
            <w:r w:rsidRPr="001967D6">
              <w:rPr>
                <w:szCs w:val="28"/>
                <w:lang w:eastAsia="en-US"/>
              </w:rPr>
              <w:t>0,0</w:t>
            </w:r>
          </w:p>
        </w:tc>
      </w:tr>
    </w:tbl>
    <w:p w:rsidR="00354708" w:rsidRDefault="00354708" w:rsidP="00354708">
      <w:pPr>
        <w:spacing w:line="240" w:lineRule="atLeast"/>
        <w:jc w:val="center"/>
        <w:rPr>
          <w:rFonts w:eastAsia="Arial Unicode MS"/>
          <w:i/>
          <w:color w:val="000000"/>
          <w:sz w:val="24"/>
          <w:szCs w:val="24"/>
        </w:rPr>
      </w:pPr>
    </w:p>
    <w:p w:rsidR="00057909" w:rsidRDefault="00057909">
      <w:pPr>
        <w:spacing w:line="240" w:lineRule="auto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057909" w:rsidRDefault="00057909" w:rsidP="00354708">
      <w:pPr>
        <w:spacing w:line="240" w:lineRule="auto"/>
        <w:rPr>
          <w:sz w:val="24"/>
          <w:szCs w:val="24"/>
          <w:vertAlign w:val="superscript"/>
        </w:rPr>
      </w:pPr>
    </w:p>
    <w:p w:rsidR="00354708" w:rsidRDefault="00354708" w:rsidP="00354708">
      <w:pPr>
        <w:spacing w:line="240" w:lineRule="auto"/>
        <w:rPr>
          <w:sz w:val="20"/>
          <w:vertAlign w:val="superscript"/>
        </w:rPr>
      </w:pPr>
    </w:p>
    <w:p w:rsidR="00943121" w:rsidRPr="0081753F" w:rsidRDefault="00383C11" w:rsidP="000E300D">
      <w:pPr>
        <w:spacing w:line="240" w:lineRule="exact"/>
        <w:jc w:val="center"/>
      </w:pPr>
      <w:r>
        <w:t>5. Участники регионального</w:t>
      </w:r>
      <w:r w:rsidR="00943121" w:rsidRPr="000A28C0">
        <w:t xml:space="preserve"> проекта</w:t>
      </w:r>
    </w:p>
    <w:p w:rsidR="00943121" w:rsidRPr="0081753F" w:rsidRDefault="00943121" w:rsidP="00943121">
      <w:pPr>
        <w:spacing w:line="120" w:lineRule="exact"/>
        <w:jc w:val="center"/>
      </w:pPr>
    </w:p>
    <w:p w:rsidR="00943121" w:rsidRPr="0081753F" w:rsidRDefault="00943121" w:rsidP="00943121">
      <w:pPr>
        <w:spacing w:line="240" w:lineRule="atLeast"/>
        <w:jc w:val="center"/>
        <w:rPr>
          <w:sz w:val="18"/>
          <w:szCs w:val="1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84"/>
        <w:gridCol w:w="3251"/>
        <w:gridCol w:w="11"/>
        <w:gridCol w:w="2257"/>
        <w:gridCol w:w="19"/>
        <w:gridCol w:w="3950"/>
        <w:gridCol w:w="32"/>
        <w:gridCol w:w="2803"/>
        <w:gridCol w:w="42"/>
        <w:gridCol w:w="1484"/>
        <w:gridCol w:w="51"/>
      </w:tblGrid>
      <w:tr w:rsidR="00943121" w:rsidRPr="00143FE5" w:rsidTr="006155D5">
        <w:trPr>
          <w:gridAfter w:val="1"/>
          <w:wAfter w:w="51" w:type="dxa"/>
          <w:cantSplit/>
          <w:tblHeader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:rsidR="00943121" w:rsidRPr="00B85E29" w:rsidRDefault="00943121" w:rsidP="0021712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 xml:space="preserve">№ </w:t>
            </w:r>
            <w:proofErr w:type="gramStart"/>
            <w:r w:rsidRPr="00B85E29">
              <w:rPr>
                <w:sz w:val="24"/>
                <w:szCs w:val="24"/>
              </w:rPr>
              <w:t>п</w:t>
            </w:r>
            <w:proofErr w:type="gramEnd"/>
            <w:r w:rsidRPr="00B85E29">
              <w:rPr>
                <w:sz w:val="24"/>
                <w:szCs w:val="24"/>
              </w:rPr>
              <w:t>/п</w:t>
            </w:r>
          </w:p>
        </w:tc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943121" w:rsidRPr="00B85E29" w:rsidRDefault="00943121" w:rsidP="0021712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 xml:space="preserve">Роль в </w:t>
            </w:r>
            <w:proofErr w:type="gramStart"/>
            <w:r w:rsidRPr="00B85E29">
              <w:rPr>
                <w:sz w:val="24"/>
                <w:szCs w:val="24"/>
              </w:rPr>
              <w:t>проекте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943121" w:rsidRPr="00B85E29" w:rsidRDefault="00943121" w:rsidP="0021712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943121" w:rsidRPr="00B85E29" w:rsidRDefault="00943121" w:rsidP="0021712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943121" w:rsidRPr="00B85E29" w:rsidRDefault="00943121" w:rsidP="0021712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>Непосредственный</w:t>
            </w:r>
            <w:r w:rsidRPr="00B85E29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121" w:rsidRPr="00B85E29" w:rsidRDefault="00943121" w:rsidP="002171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85E29">
              <w:rPr>
                <w:sz w:val="24"/>
                <w:szCs w:val="24"/>
              </w:rPr>
              <w:t xml:space="preserve">Занятость в </w:t>
            </w:r>
            <w:proofErr w:type="gramStart"/>
            <w:r w:rsidRPr="00B85E29">
              <w:rPr>
                <w:sz w:val="24"/>
                <w:szCs w:val="24"/>
              </w:rPr>
              <w:t>проекте</w:t>
            </w:r>
            <w:proofErr w:type="gramEnd"/>
            <w:r w:rsidRPr="00B85E29">
              <w:rPr>
                <w:sz w:val="24"/>
                <w:szCs w:val="24"/>
              </w:rPr>
              <w:t xml:space="preserve"> (процентов)</w:t>
            </w:r>
          </w:p>
        </w:tc>
      </w:tr>
      <w:tr w:rsidR="00943121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  <w:hideMark/>
          </w:tcPr>
          <w:p w:rsidR="00943121" w:rsidRPr="00B32D5B" w:rsidRDefault="00943121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1.</w:t>
            </w:r>
          </w:p>
        </w:tc>
        <w:tc>
          <w:tcPr>
            <w:tcW w:w="3251" w:type="dxa"/>
            <w:shd w:val="clear" w:color="auto" w:fill="auto"/>
            <w:noWrap/>
          </w:tcPr>
          <w:p w:rsidR="00943121" w:rsidRPr="00B32D5B" w:rsidRDefault="00943121" w:rsidP="00217127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руководитель </w:t>
            </w:r>
            <w:r w:rsidR="000354D0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43121" w:rsidRPr="00B32D5B" w:rsidRDefault="000354D0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943121" w:rsidRPr="00B32D5B" w:rsidRDefault="004D73D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Министр здравоохранения </w:t>
            </w:r>
            <w:r w:rsidR="000354D0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943121" w:rsidRPr="003B136A" w:rsidRDefault="00DB287D" w:rsidP="0019742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136A">
              <w:rPr>
                <w:sz w:val="24"/>
                <w:szCs w:val="24"/>
              </w:rPr>
              <w:t>Фазлеева</w:t>
            </w:r>
            <w:proofErr w:type="spellEnd"/>
            <w:r w:rsidRPr="003B136A">
              <w:rPr>
                <w:sz w:val="24"/>
                <w:szCs w:val="24"/>
              </w:rPr>
              <w:t xml:space="preserve"> Л.Р., заместитель Премьер-министра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943121" w:rsidRPr="003B136A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3B136A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15355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C15355" w:rsidRPr="00B32D5B" w:rsidRDefault="00C15355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  <w:noWrap/>
          </w:tcPr>
          <w:p w:rsidR="00C15355" w:rsidRPr="00B32D5B" w:rsidRDefault="00C15355" w:rsidP="00217127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администратор </w:t>
            </w:r>
            <w:r w:rsidR="000354D0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C15355" w:rsidRPr="00B32D5B" w:rsidRDefault="000354D0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Осипов С.А.</w:t>
            </w:r>
            <w:r w:rsidR="00C15355" w:rsidRPr="00B32D5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C15355" w:rsidRPr="00B32D5B" w:rsidRDefault="000354D0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П</w:t>
            </w:r>
            <w:r w:rsidR="001815E5" w:rsidRPr="00B32D5B">
              <w:rPr>
                <w:color w:val="000000" w:themeColor="text1"/>
                <w:sz w:val="24"/>
                <w:szCs w:val="24"/>
              </w:rPr>
              <w:t xml:space="preserve">ервый </w:t>
            </w:r>
            <w:r w:rsidR="00C15355" w:rsidRPr="00B32D5B">
              <w:rPr>
                <w:color w:val="000000" w:themeColor="text1"/>
                <w:sz w:val="24"/>
                <w:szCs w:val="24"/>
              </w:rPr>
              <w:t xml:space="preserve">заместитель Министра здравоохранения </w:t>
            </w:r>
            <w:r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354D0" w:rsidRPr="00B32D5B" w:rsidRDefault="000354D0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C15355" w:rsidRPr="00B32D5B" w:rsidRDefault="0019742E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C15355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 w:rsidR="000354D0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C15355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4D73D1" w:rsidRPr="00143FE5" w:rsidTr="006155D5">
        <w:trPr>
          <w:gridAfter w:val="1"/>
          <w:wAfter w:w="51" w:type="dxa"/>
          <w:cantSplit/>
          <w:trHeight w:val="427"/>
        </w:trPr>
        <w:tc>
          <w:tcPr>
            <w:tcW w:w="14533" w:type="dxa"/>
            <w:gridSpan w:val="10"/>
            <w:shd w:val="clear" w:color="auto" w:fill="auto"/>
            <w:noWrap/>
          </w:tcPr>
          <w:p w:rsidR="004D73D1" w:rsidRPr="00B32D5B" w:rsidRDefault="004D73D1" w:rsidP="00217127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4D73D1" w:rsidRPr="00143FE5" w:rsidTr="006155D5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  <w:vAlign w:val="center"/>
          </w:tcPr>
          <w:p w:rsidR="004D73D1" w:rsidRPr="00B32D5B" w:rsidRDefault="004D73D1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  <w:noWrap/>
          </w:tcPr>
          <w:p w:rsidR="004D73D1" w:rsidRPr="00B32D5B" w:rsidRDefault="004D73D1" w:rsidP="00217127">
            <w:pPr>
              <w:spacing w:line="240" w:lineRule="atLeast"/>
              <w:rPr>
                <w:rFonts w:eastAsia="Arial Unicode MS"/>
                <w:bCs/>
                <w:i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4D73D1" w:rsidRPr="00B32D5B" w:rsidRDefault="004D73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4D73D1" w:rsidRPr="00B32D5B" w:rsidRDefault="004D73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4D73D1" w:rsidRPr="00B32D5B" w:rsidRDefault="004D73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:rsidR="004D73D1" w:rsidRPr="00B32D5B" w:rsidRDefault="004D73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BF513C" w:rsidRPr="00143FE5" w:rsidTr="006155D5">
        <w:trPr>
          <w:gridAfter w:val="1"/>
          <w:wAfter w:w="51" w:type="dxa"/>
          <w:cantSplit/>
        </w:trPr>
        <w:tc>
          <w:tcPr>
            <w:tcW w:w="14533" w:type="dxa"/>
            <w:gridSpan w:val="10"/>
            <w:shd w:val="clear" w:color="auto" w:fill="auto"/>
            <w:noWrap/>
          </w:tcPr>
          <w:p w:rsidR="00BF513C" w:rsidRPr="00047472" w:rsidRDefault="00DB287D" w:rsidP="00DB287D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Разработка и реализация программы борьбы с </w:t>
            </w:r>
            <w:proofErr w:type="gramStart"/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сердечно-сосудистыми</w:t>
            </w:r>
            <w:proofErr w:type="gramEnd"/>
            <w:r w:rsidR="00CF23E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заболеваниями</w:t>
            </w:r>
          </w:p>
        </w:tc>
      </w:tr>
      <w:tr w:rsidR="00BF513C" w:rsidRPr="00DB287D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BF513C" w:rsidRPr="00B32D5B" w:rsidRDefault="00BF513C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4.</w:t>
            </w:r>
          </w:p>
        </w:tc>
        <w:tc>
          <w:tcPr>
            <w:tcW w:w="3251" w:type="dxa"/>
            <w:shd w:val="clear" w:color="auto" w:fill="auto"/>
            <w:noWrap/>
          </w:tcPr>
          <w:p w:rsidR="00BF513C" w:rsidRPr="00B32D5B" w:rsidRDefault="00BF513C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</w:t>
            </w:r>
            <w:r w:rsidR="000354D0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BF513C" w:rsidRPr="00B32D5B" w:rsidRDefault="000354D0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Осипов С.А.</w:t>
            </w:r>
            <w:r w:rsidR="00BF513C" w:rsidRPr="00B32D5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BF513C" w:rsidRPr="00B32D5B" w:rsidRDefault="0083393F" w:rsidP="0019742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П</w:t>
            </w:r>
            <w:r w:rsidR="00BF513C" w:rsidRPr="00B32D5B">
              <w:rPr>
                <w:color w:val="000000" w:themeColor="text1"/>
                <w:sz w:val="24"/>
                <w:szCs w:val="24"/>
              </w:rPr>
              <w:t xml:space="preserve">ервый заместитель </w:t>
            </w:r>
            <w:r w:rsidR="0019742E">
              <w:rPr>
                <w:color w:val="000000" w:themeColor="text1"/>
                <w:sz w:val="24"/>
                <w:szCs w:val="24"/>
              </w:rPr>
              <w:t>м</w:t>
            </w:r>
            <w:r w:rsidR="00BF513C" w:rsidRPr="00B32D5B">
              <w:rPr>
                <w:color w:val="000000" w:themeColor="text1"/>
                <w:sz w:val="24"/>
                <w:szCs w:val="24"/>
              </w:rPr>
              <w:t xml:space="preserve">инистра здравоохранения </w:t>
            </w:r>
            <w:r w:rsidR="000354D0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354D0" w:rsidRPr="00B32D5B" w:rsidRDefault="000354D0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BF513C" w:rsidRPr="00B32D5B" w:rsidRDefault="0019742E" w:rsidP="0019742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BF513C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BF513C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DB287D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5.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Виниченко В.В.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19742E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19742E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BF513C" w:rsidRPr="00DB287D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BF513C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6</w:t>
            </w:r>
            <w:r w:rsidR="00BF513C" w:rsidRPr="00B32D5B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  <w:shd w:val="clear" w:color="auto" w:fill="auto"/>
            <w:noWrap/>
          </w:tcPr>
          <w:p w:rsidR="00BF513C" w:rsidRPr="00B32D5B" w:rsidRDefault="00BF513C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участник </w:t>
            </w:r>
            <w:r w:rsidR="000354D0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</w:t>
            </w:r>
            <w:r w:rsidR="0019742E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BF513C" w:rsidRPr="00B32D5B" w:rsidRDefault="00DB287D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BF513C" w:rsidRPr="00B32D5B" w:rsidRDefault="0019742E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BF513C" w:rsidRPr="00B32D5B" w:rsidRDefault="0019742E" w:rsidP="0019742E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BF513C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DB287D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7.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Яркаева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Ф.Ф.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19742E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19742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DB287D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И.Р.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3806D1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19742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9.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Руководители территориальных органов Минздрава РТ, руководители медицинских организаций 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19742E" w:rsidRPr="00B32D5B" w:rsidRDefault="0019742E" w:rsidP="0019742E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047472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23" w:type="dxa"/>
            <w:gridSpan w:val="7"/>
            <w:shd w:val="clear" w:color="auto" w:fill="auto"/>
            <w:noWrap/>
          </w:tcPr>
          <w:p w:rsidR="00DB287D" w:rsidRPr="00047472" w:rsidRDefault="00DB287D" w:rsidP="00DB287D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7472">
              <w:rPr>
                <w:rFonts w:ascii="Times New Roman" w:hAnsi="Times New Roman"/>
                <w:b w:val="0"/>
                <w:sz w:val="24"/>
                <w:szCs w:val="24"/>
              </w:rPr>
              <w:t xml:space="preserve">Популяционная профилактика развития </w:t>
            </w:r>
            <w:proofErr w:type="gramStart"/>
            <w:r w:rsidRPr="00047472">
              <w:rPr>
                <w:rFonts w:ascii="Times New Roman" w:hAnsi="Times New Roman"/>
                <w:b w:val="0"/>
                <w:sz w:val="24"/>
                <w:szCs w:val="24"/>
              </w:rPr>
              <w:t>сердечно-сосудистых</w:t>
            </w:r>
            <w:proofErr w:type="gramEnd"/>
            <w:r w:rsidRPr="00047472">
              <w:rPr>
                <w:rFonts w:ascii="Times New Roman" w:hAnsi="Times New Roman"/>
                <w:b w:val="0"/>
                <w:sz w:val="24"/>
                <w:szCs w:val="24"/>
              </w:rPr>
              <w:t xml:space="preserve"> заболеваний и сердечно-сосудистых осложнений у пациентов высокого риска, организация информационных кампаний</w:t>
            </w:r>
          </w:p>
          <w:p w:rsidR="00DB287D" w:rsidRPr="00047472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047472" w:rsidRDefault="00DB287D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10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 xml:space="preserve"> за достижение результата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>Осипов С.А. 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первый заместитель м</w:t>
            </w:r>
            <w:r w:rsidR="00DB287D" w:rsidRPr="00B32D5B">
              <w:rPr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 xml:space="preserve">Садыков М.Н., </w:t>
            </w:r>
            <w:r w:rsidR="0019742E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11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19742E">
            <w:pPr>
              <w:spacing w:line="240" w:lineRule="atLeast"/>
              <w:ind w:right="-109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12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>Руководители территориальных органов Министерства здравоохранения Республики Татарстан и медицинских организаций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 xml:space="preserve">Садыков М.Н., </w:t>
            </w:r>
            <w:r w:rsidR="0019742E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23" w:type="dxa"/>
            <w:gridSpan w:val="7"/>
            <w:shd w:val="clear" w:color="auto" w:fill="auto"/>
            <w:noWrap/>
          </w:tcPr>
          <w:p w:rsidR="00DB287D" w:rsidRPr="00047472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7472">
              <w:rPr>
                <w:sz w:val="24"/>
                <w:szCs w:val="24"/>
              </w:rPr>
              <w:t>Внедрение на предприятиях в Республике Татарстан проекта «</w:t>
            </w:r>
            <w:proofErr w:type="spellStart"/>
            <w:r w:rsidRPr="00047472">
              <w:rPr>
                <w:sz w:val="24"/>
                <w:szCs w:val="24"/>
              </w:rPr>
              <w:t>Здоровьесбережение</w:t>
            </w:r>
            <w:proofErr w:type="spellEnd"/>
            <w:r w:rsidRPr="00047472">
              <w:rPr>
                <w:sz w:val="24"/>
                <w:szCs w:val="24"/>
              </w:rPr>
              <w:t xml:space="preserve"> занятого населения: пилот по промышленной медицине».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32D5B" w:rsidRDefault="00DB287D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B287D" w:rsidRPr="00143FE5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13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proofErr w:type="gramStart"/>
            <w:r w:rsidRPr="00B32D5B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 за достижение </w:t>
            </w:r>
          </w:p>
          <w:p w:rsidR="00DB287D" w:rsidRPr="00B32D5B" w:rsidRDefault="00DB287D" w:rsidP="0028667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результата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Осипов С.А. 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 xml:space="preserve">Первый заместитель </w:t>
            </w:r>
            <w:r w:rsidR="0019742E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19742E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 xml:space="preserve">Садыков М.Н., </w:t>
            </w:r>
            <w:r w:rsidR="0019742E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14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19742E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28667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Руководители медицинских организаций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19742E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4D73D1" w:rsidRPr="00B32D5B" w:rsidTr="006155D5">
        <w:trPr>
          <w:gridAfter w:val="1"/>
          <w:wAfter w:w="51" w:type="dxa"/>
          <w:cantSplit/>
          <w:trHeight w:val="421"/>
        </w:trPr>
        <w:tc>
          <w:tcPr>
            <w:tcW w:w="14533" w:type="dxa"/>
            <w:gridSpan w:val="10"/>
          </w:tcPr>
          <w:p w:rsidR="004D73D1" w:rsidRPr="00047472" w:rsidRDefault="00DB287D" w:rsidP="002171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47472">
              <w:rPr>
                <w:sz w:val="24"/>
                <w:szCs w:val="24"/>
              </w:rPr>
              <w:t>Переоснащение 2-х региональных сосудистых центров (неврологических отделений для больных с ОНМК) на базе ГАУЗ «</w:t>
            </w:r>
            <w:proofErr w:type="gramStart"/>
            <w:r w:rsidRPr="00047472">
              <w:rPr>
                <w:sz w:val="24"/>
                <w:szCs w:val="24"/>
              </w:rPr>
              <w:t>Межрегиональный</w:t>
            </w:r>
            <w:proofErr w:type="gramEnd"/>
            <w:r w:rsidRPr="00047472">
              <w:rPr>
                <w:sz w:val="24"/>
                <w:szCs w:val="24"/>
              </w:rPr>
              <w:t xml:space="preserve"> клинико–диагностический центр» и ГАУЗ РТ «Больница скорой медицинской помощи» г. Набережные Челны</w:t>
            </w:r>
          </w:p>
        </w:tc>
      </w:tr>
      <w:tr w:rsidR="00C34721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C34721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16</w:t>
            </w:r>
          </w:p>
        </w:tc>
        <w:tc>
          <w:tcPr>
            <w:tcW w:w="3251" w:type="dxa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</w:t>
            </w:r>
            <w:r w:rsidR="00B85E29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C34721" w:rsidRPr="00B32D5B" w:rsidRDefault="00725F58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Виниченко В.В.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C34721" w:rsidRPr="00B32D5B" w:rsidRDefault="00725F58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3806D1">
              <w:rPr>
                <w:color w:val="000000" w:themeColor="text1"/>
                <w:sz w:val="24"/>
                <w:szCs w:val="24"/>
              </w:rPr>
              <w:t>аместитель м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 xml:space="preserve">инистра здравоохранения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B85E29" w:rsidRPr="00B32D5B" w:rsidRDefault="00B85E29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,</w:t>
            </w:r>
          </w:p>
          <w:p w:rsidR="00C34721" w:rsidRPr="00B32D5B" w:rsidRDefault="003806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>инистр здравоохранения Российской Федерации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C34721" w:rsidRPr="00B81F07" w:rsidRDefault="00B81F07" w:rsidP="00881E4C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34721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C34721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17</w:t>
            </w:r>
          </w:p>
        </w:tc>
        <w:tc>
          <w:tcPr>
            <w:tcW w:w="3251" w:type="dxa"/>
            <w:shd w:val="clear" w:color="auto" w:fill="auto"/>
            <w:noWrap/>
          </w:tcPr>
          <w:p w:rsidR="00C34721" w:rsidRPr="00B32D5B" w:rsidRDefault="00C34721" w:rsidP="00DB287D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участник </w:t>
            </w:r>
            <w:r w:rsidR="00B85E29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C34721" w:rsidRPr="00B32D5B" w:rsidRDefault="00725F58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Осипов С.А.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BF513C" w:rsidRPr="00B32D5B" w:rsidRDefault="00725F58" w:rsidP="00DB287D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з</w:t>
            </w:r>
            <w:r w:rsidR="003806D1">
              <w:rPr>
                <w:color w:val="000000" w:themeColor="text1"/>
                <w:sz w:val="24"/>
                <w:szCs w:val="24"/>
              </w:rPr>
              <w:t>аместитель м</w:t>
            </w:r>
            <w:r w:rsidR="000021C3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Руководители органов исполнительной власти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C34721" w:rsidRPr="00B32D5B" w:rsidRDefault="00C34721" w:rsidP="00881E4C">
            <w:pPr>
              <w:spacing w:line="240" w:lineRule="atLeast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DB287D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18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3806D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 М.Н., м</w:t>
            </w:r>
            <w:r w:rsidR="00DB287D"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DB287D" w:rsidRPr="00B32D5B" w:rsidTr="00881E4C">
        <w:trPr>
          <w:gridAfter w:val="1"/>
          <w:wAfter w:w="51" w:type="dxa"/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19</w:t>
            </w:r>
          </w:p>
        </w:tc>
        <w:tc>
          <w:tcPr>
            <w:tcW w:w="3251" w:type="dxa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 xml:space="preserve">Руководители медицинских организаций 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Садыков М.Н., м</w:t>
            </w:r>
            <w:r w:rsidR="00DB287D"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DB287D" w:rsidRPr="00B81F07" w:rsidRDefault="00B81F07" w:rsidP="00881E4C">
            <w:pPr>
              <w:spacing w:line="240" w:lineRule="atLeast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i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C15355" w:rsidRPr="0081753F" w:rsidTr="006155D5">
        <w:trPr>
          <w:cantSplit/>
          <w:trHeight w:val="421"/>
        </w:trPr>
        <w:tc>
          <w:tcPr>
            <w:tcW w:w="14584" w:type="dxa"/>
            <w:gridSpan w:val="11"/>
          </w:tcPr>
          <w:p w:rsidR="00D80C54" w:rsidRPr="00B32D5B" w:rsidRDefault="00D80C54" w:rsidP="002171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15355" w:rsidRPr="00047472" w:rsidRDefault="00BD4A12" w:rsidP="002171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47472">
              <w:rPr>
                <w:color w:val="000000"/>
                <w:sz w:val="24"/>
                <w:szCs w:val="24"/>
              </w:rPr>
              <w:t>Переоснащение 13</w:t>
            </w:r>
            <w:r w:rsidR="00DB287D" w:rsidRPr="00047472">
              <w:rPr>
                <w:color w:val="000000"/>
                <w:sz w:val="24"/>
                <w:szCs w:val="24"/>
              </w:rPr>
              <w:t xml:space="preserve"> первичных сосудистых центров </w:t>
            </w:r>
            <w:r w:rsidR="00DB287D" w:rsidRPr="00047472">
              <w:rPr>
                <w:sz w:val="24"/>
                <w:szCs w:val="24"/>
              </w:rPr>
              <w:t>(неврологических отделений для больных с ОНМК)</w:t>
            </w:r>
          </w:p>
        </w:tc>
      </w:tr>
      <w:tr w:rsidR="00C34721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C34721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20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</w:t>
            </w:r>
            <w:r w:rsidR="00B85E29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C34721" w:rsidRPr="00B32D5B" w:rsidRDefault="00790A64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Виниченко В.В.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C34721" w:rsidRPr="00B32D5B" w:rsidRDefault="00725F58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 xml:space="preserve">аместитель Министра здравоохранения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B85E29" w:rsidRPr="00B32D5B" w:rsidRDefault="00B85E29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C34721" w:rsidRPr="00B32D5B" w:rsidRDefault="003806D1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C34721" w:rsidRPr="00881E4C" w:rsidRDefault="00B81F07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881E4C"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</w:tr>
      <w:tr w:rsidR="00C34721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C34721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21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участник </w:t>
            </w:r>
            <w:r w:rsidR="00B85E29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регионального </w:t>
            </w: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C34721" w:rsidRPr="00B32D5B" w:rsidRDefault="00790A64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Осипов С.А.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Руководители органов исполнительной власти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  <w:r w:rsidRPr="00B32D5B">
              <w:rPr>
                <w:color w:val="000000" w:themeColor="text1"/>
                <w:sz w:val="24"/>
                <w:szCs w:val="24"/>
              </w:rPr>
              <w:t xml:space="preserve"> в сфере здравоохранения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C34721" w:rsidRPr="00B32D5B" w:rsidRDefault="003806D1" w:rsidP="00DB287D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C34721" w:rsidRPr="00881E4C" w:rsidRDefault="00B81F07" w:rsidP="00881E4C">
            <w:pPr>
              <w:spacing w:line="240" w:lineRule="atLeast"/>
              <w:jc w:val="center"/>
              <w:rPr>
                <w:i/>
                <w:color w:val="0D0D0D" w:themeColor="text1" w:themeTint="F2"/>
                <w:sz w:val="24"/>
                <w:szCs w:val="24"/>
                <w:lang w:val="en-US"/>
              </w:rPr>
            </w:pPr>
            <w:r w:rsidRPr="00881E4C">
              <w:rPr>
                <w:i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22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3806D1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 М.Н., м</w:t>
            </w:r>
            <w:r w:rsidR="00DB287D"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B81F07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881E4C"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>Руково</w:t>
            </w:r>
            <w:r w:rsidR="003806D1">
              <w:rPr>
                <w:sz w:val="24"/>
                <w:szCs w:val="24"/>
              </w:rPr>
              <w:t>дители территориальных органов м</w:t>
            </w:r>
            <w:r w:rsidRPr="00B32D5B">
              <w:rPr>
                <w:sz w:val="24"/>
                <w:szCs w:val="24"/>
              </w:rPr>
              <w:t>инистерства здравоохранения Республики Татарстан и медицинских организаций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Садыков М.Н., м</w:t>
            </w:r>
            <w:r w:rsidR="00DB287D"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B81F07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881E4C">
              <w:rPr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</w:tr>
      <w:tr w:rsidR="00DB287D" w:rsidRPr="0081753F" w:rsidTr="0028667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65" w:type="dxa"/>
            <w:gridSpan w:val="8"/>
            <w:shd w:val="clear" w:color="auto" w:fill="auto"/>
            <w:noWrap/>
          </w:tcPr>
          <w:p w:rsidR="00DB287D" w:rsidRPr="00047472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47472">
              <w:rPr>
                <w:color w:val="000000" w:themeColor="text1"/>
                <w:sz w:val="24"/>
                <w:szCs w:val="24"/>
              </w:rPr>
              <w:t xml:space="preserve">Создание 2-х </w:t>
            </w:r>
            <w:r w:rsidRPr="00047472">
              <w:rPr>
                <w:color w:val="000000"/>
                <w:sz w:val="24"/>
                <w:szCs w:val="24"/>
              </w:rPr>
              <w:t>первичных сосудистых центров</w:t>
            </w:r>
            <w:r w:rsidR="00F81402">
              <w:rPr>
                <w:color w:val="000000"/>
                <w:sz w:val="24"/>
                <w:szCs w:val="24"/>
              </w:rPr>
              <w:t xml:space="preserve"> </w:t>
            </w:r>
            <w:r w:rsidRPr="00047472">
              <w:rPr>
                <w:sz w:val="24"/>
                <w:szCs w:val="24"/>
              </w:rPr>
              <w:t xml:space="preserve">(неврологических отделений для больных с ОНМК) на базе </w:t>
            </w:r>
            <w:r w:rsidRPr="00047472">
              <w:rPr>
                <w:color w:val="000000" w:themeColor="text1"/>
                <w:sz w:val="24"/>
                <w:szCs w:val="24"/>
              </w:rPr>
              <w:t>ГАУЗ «Госпиталь для ветеранов войн» г. Казани и ГАУЗ «</w:t>
            </w:r>
            <w:proofErr w:type="gramStart"/>
            <w:r w:rsidRPr="00047472">
              <w:rPr>
                <w:color w:val="000000" w:themeColor="text1"/>
                <w:sz w:val="24"/>
                <w:szCs w:val="24"/>
              </w:rPr>
              <w:t>Центральная</w:t>
            </w:r>
            <w:proofErr w:type="gramEnd"/>
            <w:r w:rsidRPr="00047472">
              <w:rPr>
                <w:color w:val="000000" w:themeColor="text1"/>
                <w:sz w:val="24"/>
                <w:szCs w:val="24"/>
              </w:rPr>
              <w:t xml:space="preserve"> городская клиническая больница №18»г. Казани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DB287D" w:rsidRPr="00B32D5B" w:rsidRDefault="00DB287D" w:rsidP="00217127">
            <w:pPr>
              <w:spacing w:line="240" w:lineRule="atLeast"/>
              <w:jc w:val="left"/>
              <w:rPr>
                <w:i/>
                <w:color w:val="FF0000"/>
                <w:sz w:val="24"/>
                <w:szCs w:val="24"/>
              </w:rPr>
            </w:pP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24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(</w:t>
            </w: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регионального проекта</w:t>
            </w:r>
            <w:r w:rsidRPr="00B32D5B">
              <w:rPr>
                <w:rFonts w:eastAsia="Arial Unicode MS"/>
                <w:i/>
                <w:color w:val="000000" w:themeColor="text1"/>
                <w:sz w:val="24"/>
                <w:szCs w:val="24"/>
                <w:u w:color="000000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725F58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Осипов С.А.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Первый заместитель </w:t>
            </w:r>
            <w:r w:rsidR="003806D1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25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(участник регионального проекта</w:t>
            </w:r>
            <w:r w:rsidRPr="00B32D5B">
              <w:rPr>
                <w:rFonts w:eastAsia="Arial Unicode MS"/>
                <w:i/>
                <w:color w:val="000000" w:themeColor="text1"/>
                <w:sz w:val="24"/>
                <w:szCs w:val="24"/>
                <w:u w:color="000000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725F58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Виниченко В.В.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Руководители органов исполнительной власти Республики Татарстан в сфере здравоохранения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28667C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26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(участник федерального проекта</w:t>
            </w:r>
            <w:r w:rsidRPr="00B32D5B">
              <w:rPr>
                <w:rFonts w:eastAsia="Arial Unicode MS"/>
                <w:i/>
                <w:color w:val="000000"/>
                <w:sz w:val="26"/>
                <w:szCs w:val="26"/>
                <w:u w:color="000000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Гарипов А.Д. 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3806D1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 xml:space="preserve">Садыков М.Н., </w:t>
            </w:r>
            <w:r w:rsidR="003806D1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27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(участник регионального проекта</w:t>
            </w:r>
            <w:r w:rsidRPr="00B32D5B">
              <w:rPr>
                <w:rFonts w:eastAsia="Arial Unicode MS"/>
                <w:i/>
                <w:color w:val="000000" w:themeColor="text1"/>
                <w:sz w:val="24"/>
                <w:szCs w:val="24"/>
                <w:u w:color="000000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И.Р.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="003806D1">
              <w:rPr>
                <w:color w:val="000000" w:themeColor="text1"/>
                <w:sz w:val="24"/>
                <w:szCs w:val="24"/>
              </w:rPr>
              <w:t>м</w:t>
            </w:r>
            <w:r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 здравоохранения Российской Федерации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28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(участник федерального проекта</w:t>
            </w:r>
            <w:r w:rsidRPr="00B32D5B">
              <w:rPr>
                <w:rFonts w:eastAsia="Arial Unicode MS"/>
                <w:i/>
                <w:color w:val="000000"/>
                <w:sz w:val="26"/>
                <w:szCs w:val="26"/>
                <w:u w:color="000000"/>
              </w:rPr>
              <w:t>)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>Руководители медицинских организаций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3806D1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 xml:space="preserve">Садыков М.Н., </w:t>
            </w:r>
            <w:r w:rsidR="003806D1">
              <w:rPr>
                <w:sz w:val="24"/>
                <w:szCs w:val="24"/>
              </w:rPr>
              <w:t>м</w:t>
            </w:r>
            <w:r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C15355" w:rsidRPr="0081753F" w:rsidTr="006155D5">
        <w:trPr>
          <w:cantSplit/>
          <w:trHeight w:val="421"/>
        </w:trPr>
        <w:tc>
          <w:tcPr>
            <w:tcW w:w="14584" w:type="dxa"/>
            <w:gridSpan w:val="11"/>
          </w:tcPr>
          <w:p w:rsidR="00C15355" w:rsidRPr="00047472" w:rsidRDefault="00DB287D" w:rsidP="00217127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47472">
              <w:rPr>
                <w:color w:val="000000"/>
                <w:sz w:val="24"/>
                <w:szCs w:val="24"/>
              </w:rPr>
              <w:t>Дооснащение первичного сосудистого центра ГАУЗ «</w:t>
            </w:r>
            <w:proofErr w:type="gramStart"/>
            <w:r w:rsidRPr="00047472">
              <w:rPr>
                <w:color w:val="000000"/>
                <w:sz w:val="24"/>
                <w:szCs w:val="24"/>
              </w:rPr>
              <w:t>Республиканская</w:t>
            </w:r>
            <w:proofErr w:type="gramEnd"/>
            <w:r w:rsidRPr="00047472">
              <w:rPr>
                <w:color w:val="000000"/>
                <w:sz w:val="24"/>
                <w:szCs w:val="24"/>
              </w:rPr>
              <w:t xml:space="preserve"> клиническая больница МЗ РТ» оборудованием для </w:t>
            </w:r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проведения </w:t>
            </w:r>
            <w:proofErr w:type="spellStart"/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рентгенэндоваскулярных</w:t>
            </w:r>
            <w:proofErr w:type="spellEnd"/>
            <w:r w:rsidRPr="00047472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методов лечения (</w:t>
            </w:r>
            <w:r w:rsidR="00456D0A">
              <w:rPr>
                <w:color w:val="000000"/>
                <w:sz w:val="24"/>
                <w:szCs w:val="24"/>
              </w:rPr>
              <w:t xml:space="preserve">до уровня </w:t>
            </w:r>
            <w:r w:rsidRPr="00047472">
              <w:rPr>
                <w:color w:val="000000"/>
                <w:sz w:val="24"/>
                <w:szCs w:val="24"/>
              </w:rPr>
              <w:t>регионального сосудистого центра)</w:t>
            </w:r>
          </w:p>
        </w:tc>
      </w:tr>
      <w:tr w:rsidR="00C34721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C34721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29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C34721" w:rsidRPr="00B32D5B" w:rsidRDefault="00C34721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федерального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C34721" w:rsidRPr="00B32D5B" w:rsidRDefault="00790A64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Виниченко В.В.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C34721" w:rsidRPr="00B32D5B" w:rsidRDefault="00725F58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C34721" w:rsidRPr="00B32D5B">
              <w:rPr>
                <w:color w:val="000000" w:themeColor="text1"/>
                <w:sz w:val="24"/>
                <w:szCs w:val="24"/>
              </w:rPr>
              <w:t xml:space="preserve">аместитель Министра здравоохранения </w:t>
            </w:r>
            <w:r w:rsidR="00B85E29" w:rsidRPr="00B32D5B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B85E29" w:rsidRPr="00B32D5B" w:rsidRDefault="00B85E29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C34721" w:rsidRPr="00B32D5B" w:rsidRDefault="00C34721" w:rsidP="003806D1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Министр здравоохранения </w:t>
            </w:r>
            <w:r w:rsidR="003806D1"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C34721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021C3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0021C3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0021C3" w:rsidRPr="00B32D5B" w:rsidRDefault="003806D1" w:rsidP="00217127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</w:t>
            </w:r>
            <w:r w:rsidR="000021C3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частники</w:t>
            </w:r>
            <w:r w:rsidR="000C5C45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</w:t>
            </w:r>
            <w:r w:rsidR="000021C3"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0021C3" w:rsidRPr="00B32D5B" w:rsidRDefault="00790A64" w:rsidP="00217127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Осипов С.А</w:t>
            </w:r>
            <w:r w:rsidR="000021C3" w:rsidRPr="00B32D5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0021C3" w:rsidRPr="00B32D5B" w:rsidRDefault="00725F58" w:rsidP="00217127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з</w:t>
            </w:r>
            <w:r w:rsidR="000021C3" w:rsidRPr="00B32D5B">
              <w:rPr>
                <w:color w:val="000000" w:themeColor="text1"/>
                <w:sz w:val="24"/>
                <w:szCs w:val="24"/>
              </w:rPr>
              <w:t>аместитель Министра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0021C3" w:rsidRPr="00B32D5B" w:rsidRDefault="003806D1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0021C3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31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участники 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Гарипов А.Д.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Заместитель Министра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32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И.Р.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Заместитель Министра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33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Шавалиев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Р.Ф.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color w:val="000000" w:themeColor="text1"/>
                <w:sz w:val="24"/>
                <w:szCs w:val="24"/>
              </w:rPr>
              <w:t xml:space="preserve">Главный врач </w:t>
            </w:r>
            <w:r w:rsidRPr="00B32D5B">
              <w:rPr>
                <w:color w:val="000000"/>
                <w:sz w:val="24"/>
                <w:szCs w:val="24"/>
              </w:rPr>
              <w:t>ГАУЗ «Республиканская клиническая больница МЗ РТ»</w:t>
            </w:r>
            <w:proofErr w:type="gramEnd"/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3806D1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21712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365" w:type="dxa"/>
            <w:gridSpan w:val="8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Капитальный ремонт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DB287D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34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 xml:space="preserve"> за достижение результата федерального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Осипов С.А. 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3806D1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>РТ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35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участники 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Гарипов А.Д.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DB287D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 xml:space="preserve">Министр здравоохранения </w:t>
            </w:r>
            <w:r w:rsidR="003806D1">
              <w:rPr>
                <w:color w:val="000000" w:themeColor="text1"/>
                <w:sz w:val="24"/>
                <w:szCs w:val="24"/>
              </w:rPr>
              <w:t xml:space="preserve">Республики Татарстан 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881E4C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36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</w:pPr>
            <w:r w:rsidRPr="00B32D5B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участник регионального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D5B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B32D5B">
              <w:rPr>
                <w:color w:val="000000" w:themeColor="text1"/>
                <w:sz w:val="24"/>
                <w:szCs w:val="24"/>
              </w:rPr>
              <w:t xml:space="preserve"> И.Р.</w:t>
            </w: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>инистра здравоохранения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B32D5B">
              <w:rPr>
                <w:color w:val="000000" w:themeColor="text1"/>
                <w:sz w:val="24"/>
                <w:szCs w:val="24"/>
              </w:rPr>
              <w:t>Садыков М.Н.</w:t>
            </w:r>
          </w:p>
          <w:p w:rsidR="00DB287D" w:rsidRPr="00B32D5B" w:rsidRDefault="003806D1" w:rsidP="003806D1">
            <w:pPr>
              <w:spacing w:line="24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DB287D" w:rsidRPr="00B32D5B">
              <w:rPr>
                <w:color w:val="000000" w:themeColor="text1"/>
                <w:sz w:val="24"/>
                <w:szCs w:val="24"/>
              </w:rPr>
              <w:t xml:space="preserve">инистр здравоохранения </w:t>
            </w:r>
            <w:r>
              <w:rPr>
                <w:color w:val="000000" w:themeColor="text1"/>
                <w:sz w:val="24"/>
                <w:szCs w:val="24"/>
              </w:rPr>
              <w:t>РТ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881E4C" w:rsidRDefault="00881E4C" w:rsidP="00881E4C">
            <w:pPr>
              <w:spacing w:line="240" w:lineRule="atLeast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81E4C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DB287D" w:rsidRPr="0081753F" w:rsidTr="004A009F">
        <w:trPr>
          <w:cantSplit/>
        </w:trPr>
        <w:tc>
          <w:tcPr>
            <w:tcW w:w="684" w:type="dxa"/>
            <w:shd w:val="clear" w:color="auto" w:fill="auto"/>
            <w:noWrap/>
          </w:tcPr>
          <w:p w:rsidR="00DB287D" w:rsidRPr="00B32D5B" w:rsidRDefault="00DB287D" w:rsidP="00DB287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32D5B">
              <w:rPr>
                <w:sz w:val="24"/>
                <w:szCs w:val="24"/>
              </w:rPr>
              <w:t>37</w:t>
            </w:r>
          </w:p>
        </w:tc>
        <w:tc>
          <w:tcPr>
            <w:tcW w:w="326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rFonts w:eastAsia="Arial Unicode MS"/>
                <w:bCs/>
                <w:i/>
                <w:color w:val="000000"/>
                <w:sz w:val="26"/>
                <w:szCs w:val="26"/>
                <w:u w:color="000000"/>
              </w:rPr>
              <w:t>участник федерального проекта</w:t>
            </w:r>
          </w:p>
        </w:tc>
        <w:tc>
          <w:tcPr>
            <w:tcW w:w="2276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3982" w:type="dxa"/>
            <w:gridSpan w:val="2"/>
            <w:shd w:val="clear" w:color="auto" w:fill="auto"/>
            <w:noWrap/>
          </w:tcPr>
          <w:p w:rsidR="00DB287D" w:rsidRPr="00B32D5B" w:rsidRDefault="00DB287D" w:rsidP="0028667C">
            <w:pPr>
              <w:spacing w:line="240" w:lineRule="atLeast"/>
              <w:jc w:val="left"/>
              <w:rPr>
                <w:sz w:val="26"/>
                <w:szCs w:val="26"/>
              </w:rPr>
            </w:pPr>
            <w:r w:rsidRPr="00B32D5B">
              <w:rPr>
                <w:sz w:val="24"/>
                <w:szCs w:val="24"/>
              </w:rPr>
              <w:t>Руководители медицинских организаций Республики Татарстан</w:t>
            </w:r>
          </w:p>
        </w:tc>
        <w:tc>
          <w:tcPr>
            <w:tcW w:w="2845" w:type="dxa"/>
            <w:gridSpan w:val="2"/>
            <w:shd w:val="clear" w:color="auto" w:fill="auto"/>
            <w:noWrap/>
          </w:tcPr>
          <w:p w:rsidR="00DB287D" w:rsidRPr="00B32D5B" w:rsidRDefault="003806D1" w:rsidP="0028667C">
            <w:pPr>
              <w:spacing w:line="240" w:lineRule="atLeast"/>
              <w:jc w:val="left"/>
              <w:rPr>
                <w:i/>
                <w:sz w:val="26"/>
                <w:szCs w:val="26"/>
              </w:rPr>
            </w:pPr>
            <w:r>
              <w:rPr>
                <w:sz w:val="24"/>
                <w:szCs w:val="24"/>
              </w:rPr>
              <w:t>Садыков М.Н., м</w:t>
            </w:r>
            <w:r w:rsidR="00DB287D" w:rsidRPr="00B32D5B">
              <w:rPr>
                <w:sz w:val="24"/>
                <w:szCs w:val="24"/>
              </w:rPr>
              <w:t>инистр здравоохранения Республики Татарстан</w:t>
            </w:r>
          </w:p>
        </w:tc>
        <w:tc>
          <w:tcPr>
            <w:tcW w:w="1535" w:type="dxa"/>
            <w:gridSpan w:val="2"/>
            <w:shd w:val="clear" w:color="auto" w:fill="auto"/>
            <w:vAlign w:val="center"/>
          </w:tcPr>
          <w:p w:rsidR="00DB287D" w:rsidRPr="004A009F" w:rsidRDefault="00881E4C" w:rsidP="004A009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4A009F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021C3" w:rsidRPr="006155D5" w:rsidRDefault="000021C3" w:rsidP="00C26F3D"/>
    <w:p w:rsidR="00943121" w:rsidRPr="006155D5" w:rsidRDefault="00943121" w:rsidP="00943121">
      <w:pPr>
        <w:jc w:val="center"/>
      </w:pPr>
      <w:r w:rsidRPr="006155D5">
        <w:br w:type="page"/>
      </w:r>
    </w:p>
    <w:p w:rsidR="0083393F" w:rsidRPr="00047472" w:rsidRDefault="0083393F" w:rsidP="0083393F">
      <w:pPr>
        <w:ind w:leftChars="100" w:left="280"/>
        <w:jc w:val="center"/>
        <w:rPr>
          <w:szCs w:val="28"/>
        </w:rPr>
      </w:pPr>
      <w:r w:rsidRPr="00047472">
        <w:rPr>
          <w:szCs w:val="28"/>
        </w:rPr>
        <w:lastRenderedPageBreak/>
        <w:t>6. Дополнительная информация</w:t>
      </w:r>
    </w:p>
    <w:p w:rsidR="0083393F" w:rsidRPr="00047472" w:rsidRDefault="0083393F" w:rsidP="0083393F">
      <w:pPr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8"/>
      </w:tblGrid>
      <w:tr w:rsidR="0083393F" w:rsidRPr="00047472" w:rsidTr="00422024">
        <w:trPr>
          <w:trHeight w:val="958"/>
        </w:trPr>
        <w:tc>
          <w:tcPr>
            <w:tcW w:w="15922" w:type="dxa"/>
            <w:shd w:val="clear" w:color="auto" w:fill="auto"/>
            <w:vAlign w:val="center"/>
          </w:tcPr>
          <w:p w:rsidR="0083393F" w:rsidRPr="00047472" w:rsidRDefault="003806D1" w:rsidP="00422024">
            <w:pPr>
              <w:spacing w:line="240" w:lineRule="auto"/>
              <w:rPr>
                <w:color w:val="000000" w:themeColor="text1"/>
                <w:szCs w:val="28"/>
              </w:rPr>
            </w:pPr>
            <w:proofErr w:type="gramStart"/>
            <w:r w:rsidRPr="00047472">
              <w:rPr>
                <w:color w:val="000000" w:themeColor="text1"/>
                <w:szCs w:val="28"/>
              </w:rPr>
              <w:t>Федеральный</w:t>
            </w:r>
            <w:r w:rsidR="0083393F" w:rsidRPr="00047472">
              <w:rPr>
                <w:color w:val="000000" w:themeColor="text1"/>
                <w:szCs w:val="28"/>
              </w:rPr>
              <w:t xml:space="preserve"> проект</w:t>
            </w:r>
            <w:r w:rsidRPr="00047472">
              <w:rPr>
                <w:color w:val="000000" w:themeColor="text1"/>
                <w:szCs w:val="28"/>
              </w:rPr>
              <w:t xml:space="preserve"> по Республике Татарстан </w:t>
            </w:r>
            <w:r w:rsidR="0083393F" w:rsidRPr="00047472">
              <w:rPr>
                <w:color w:val="000000" w:themeColor="text1"/>
                <w:szCs w:val="28"/>
              </w:rPr>
              <w:t>«Борьба с сердечно-сосудистыми заболеваниями» (далее –</w:t>
            </w:r>
            <w:r w:rsidRPr="00047472">
              <w:rPr>
                <w:color w:val="000000" w:themeColor="text1"/>
                <w:szCs w:val="28"/>
              </w:rPr>
              <w:t xml:space="preserve"> П</w:t>
            </w:r>
            <w:r w:rsidR="0083393F" w:rsidRPr="00047472">
              <w:rPr>
                <w:color w:val="000000" w:themeColor="text1"/>
                <w:szCs w:val="28"/>
              </w:rPr>
              <w:t>роект) направлен на снижение смертности от болезн</w:t>
            </w:r>
            <w:r w:rsidR="003461D0" w:rsidRPr="00047472">
              <w:rPr>
                <w:color w:val="000000" w:themeColor="text1"/>
                <w:szCs w:val="28"/>
              </w:rPr>
              <w:t>ей системы кровообращения до 450</w:t>
            </w:r>
            <w:r w:rsidR="0083393F" w:rsidRPr="00047472">
              <w:rPr>
                <w:color w:val="000000" w:themeColor="text1"/>
                <w:szCs w:val="28"/>
              </w:rPr>
              <w:t xml:space="preserve"> случаев на 100 тыс. населения к 2024 году, а также снижение больничной летальности от </w:t>
            </w:r>
            <w:r w:rsidR="00FC2D67">
              <w:rPr>
                <w:color w:val="000000" w:themeColor="text1"/>
                <w:szCs w:val="28"/>
              </w:rPr>
              <w:t>инфаркта миокарда с 9.4% в 2017 г. до 8</w:t>
            </w:r>
            <w:r w:rsidR="0083393F" w:rsidRPr="00047472">
              <w:rPr>
                <w:color w:val="000000" w:themeColor="text1"/>
                <w:szCs w:val="28"/>
              </w:rPr>
              <w:t>.0% в 2024 году и от острого нарушения</w:t>
            </w:r>
            <w:r w:rsidR="00FC2D67">
              <w:rPr>
                <w:color w:val="000000" w:themeColor="text1"/>
                <w:szCs w:val="28"/>
              </w:rPr>
              <w:t xml:space="preserve"> мозгового кровообращения с 13.7</w:t>
            </w:r>
            <w:r w:rsidR="0083393F" w:rsidRPr="00047472">
              <w:rPr>
                <w:color w:val="000000" w:themeColor="text1"/>
                <w:szCs w:val="28"/>
              </w:rPr>
              <w:t>% в 2017 г. до 13.2</w:t>
            </w:r>
            <w:proofErr w:type="gramEnd"/>
            <w:r w:rsidR="0083393F" w:rsidRPr="00047472">
              <w:rPr>
                <w:color w:val="000000" w:themeColor="text1"/>
                <w:szCs w:val="28"/>
              </w:rPr>
              <w:t xml:space="preserve">% в 2024 году, увеличение доли охвата больных с ОКС </w:t>
            </w:r>
            <w:proofErr w:type="spellStart"/>
            <w:r w:rsidR="0083393F" w:rsidRPr="00047472">
              <w:rPr>
                <w:color w:val="000000" w:themeColor="text1"/>
                <w:szCs w:val="28"/>
              </w:rPr>
              <w:t>рентгенэндоваскулярными</w:t>
            </w:r>
            <w:proofErr w:type="spellEnd"/>
            <w:r w:rsidR="0083393F" w:rsidRPr="00047472">
              <w:rPr>
                <w:color w:val="000000" w:themeColor="text1"/>
                <w:szCs w:val="28"/>
              </w:rPr>
              <w:t xml:space="preserve"> вмешательствами в лечебных целях в</w:t>
            </w:r>
            <w:r w:rsidR="003461D0" w:rsidRPr="00047472">
              <w:rPr>
                <w:color w:val="000000" w:themeColor="text1"/>
                <w:szCs w:val="28"/>
              </w:rPr>
              <w:t xml:space="preserve"> 2024 году до 60</w:t>
            </w:r>
            <w:r w:rsidR="0083393F" w:rsidRPr="00047472">
              <w:rPr>
                <w:color w:val="000000" w:themeColor="text1"/>
                <w:szCs w:val="28"/>
              </w:rPr>
              <w:t xml:space="preserve">%. </w:t>
            </w:r>
          </w:p>
          <w:p w:rsidR="0083393F" w:rsidRPr="00047472" w:rsidRDefault="0083393F" w:rsidP="003806D1">
            <w:pPr>
              <w:spacing w:line="240" w:lineRule="auto"/>
              <w:rPr>
                <w:color w:val="000000" w:themeColor="text1"/>
                <w:szCs w:val="28"/>
              </w:rPr>
            </w:pPr>
            <w:proofErr w:type="gramStart"/>
            <w:r w:rsidRPr="00047472">
              <w:rPr>
                <w:color w:val="000000" w:themeColor="text1"/>
                <w:szCs w:val="28"/>
              </w:rPr>
              <w:t xml:space="preserve">В рамках реализации </w:t>
            </w:r>
            <w:r w:rsidR="003806D1" w:rsidRPr="00047472">
              <w:rPr>
                <w:color w:val="000000" w:themeColor="text1"/>
                <w:szCs w:val="28"/>
              </w:rPr>
              <w:t>П</w:t>
            </w:r>
            <w:r w:rsidRPr="00047472">
              <w:rPr>
                <w:color w:val="000000" w:themeColor="text1"/>
                <w:szCs w:val="28"/>
              </w:rPr>
              <w:t>роекта планируется разработать и реализовать региональную программу борьбы с сердечно-сосудистыми заболеваниями, осуществлять мероприятия, направленные на профилактику развития сердечно-сосудистых заболеваний, своевременное выявление факторов риска развития осложнений этих заболеваний, повышение качества и создание условий для оказания высокоспециализированной медицинской помощи больным с сердечно-сосудистыми заболеваниями путем обеспечения оказания медицинской помощи в соответствии с клиническими рекомендациями (протоколами лечения), переоснащения медицинским оборудованием</w:t>
            </w:r>
            <w:r w:rsidR="00CF23E9">
              <w:rPr>
                <w:color w:val="000000" w:themeColor="text1"/>
                <w:szCs w:val="28"/>
              </w:rPr>
              <w:t xml:space="preserve"> </w:t>
            </w:r>
            <w:r w:rsidRPr="00047472">
              <w:rPr>
                <w:color w:val="000000" w:themeColor="text1"/>
                <w:szCs w:val="28"/>
              </w:rPr>
              <w:t>сети</w:t>
            </w:r>
            <w:proofErr w:type="gramEnd"/>
            <w:r w:rsidRPr="00047472">
              <w:rPr>
                <w:color w:val="000000" w:themeColor="text1"/>
                <w:szCs w:val="28"/>
              </w:rPr>
              <w:t xml:space="preserve"> региональных сосудистых центров и сети первичных сосудистых отделений, включая оборудование для проведения ранней медицинской реабилитации, а также дооснащение первичных сосудистых отделений оборудованием для выполнения </w:t>
            </w:r>
            <w:proofErr w:type="spellStart"/>
            <w:r w:rsidRPr="00047472">
              <w:rPr>
                <w:color w:val="000000" w:themeColor="text1"/>
                <w:szCs w:val="28"/>
              </w:rPr>
              <w:t>рентгенэндоваскулярных</w:t>
            </w:r>
            <w:proofErr w:type="spellEnd"/>
            <w:r w:rsidRPr="00047472">
              <w:rPr>
                <w:color w:val="000000" w:themeColor="text1"/>
                <w:szCs w:val="28"/>
              </w:rPr>
              <w:t xml:space="preserve"> вмешательств. </w:t>
            </w:r>
          </w:p>
          <w:p w:rsidR="0083393F" w:rsidRPr="00047472" w:rsidRDefault="0083393F" w:rsidP="003806D1">
            <w:pPr>
              <w:spacing w:line="240" w:lineRule="auto"/>
              <w:rPr>
                <w:i/>
                <w:szCs w:val="28"/>
              </w:rPr>
            </w:pPr>
            <w:r w:rsidRPr="00047472">
              <w:rPr>
                <w:color w:val="000000" w:themeColor="text1"/>
                <w:szCs w:val="28"/>
              </w:rPr>
              <w:t xml:space="preserve">В </w:t>
            </w:r>
            <w:proofErr w:type="gramStart"/>
            <w:r w:rsidRPr="00047472">
              <w:rPr>
                <w:color w:val="000000" w:themeColor="text1"/>
                <w:szCs w:val="28"/>
              </w:rPr>
              <w:t>целях</w:t>
            </w:r>
            <w:proofErr w:type="gramEnd"/>
            <w:r w:rsidRPr="00047472">
              <w:rPr>
                <w:color w:val="000000" w:themeColor="text1"/>
                <w:szCs w:val="28"/>
              </w:rPr>
              <w:t xml:space="preserve"> координации раб</w:t>
            </w:r>
            <w:r w:rsidR="003806D1" w:rsidRPr="00047472">
              <w:rPr>
                <w:color w:val="000000" w:themeColor="text1"/>
                <w:szCs w:val="28"/>
              </w:rPr>
              <w:t>оты по реализации регионального</w:t>
            </w:r>
            <w:r w:rsidRPr="00047472">
              <w:rPr>
                <w:color w:val="000000" w:themeColor="text1"/>
                <w:szCs w:val="28"/>
              </w:rPr>
              <w:t xml:space="preserve"> проекта и организационно-методической поддержки будет создан и функционировать проектный офис по реализации данного проекта. </w:t>
            </w:r>
            <w:r w:rsidR="003806D1" w:rsidRPr="00047472">
              <w:rPr>
                <w:color w:val="000000" w:themeColor="text1"/>
                <w:szCs w:val="28"/>
              </w:rPr>
              <w:t>П</w:t>
            </w:r>
            <w:r w:rsidRPr="00047472">
              <w:rPr>
                <w:color w:val="000000" w:themeColor="text1"/>
                <w:szCs w:val="28"/>
              </w:rPr>
              <w:t xml:space="preserve">роект также предусматривает мероприятия, которые реализуются в </w:t>
            </w:r>
            <w:proofErr w:type="gramStart"/>
            <w:r w:rsidRPr="00047472">
              <w:rPr>
                <w:color w:val="000000" w:themeColor="text1"/>
                <w:szCs w:val="28"/>
              </w:rPr>
              <w:t>рамках</w:t>
            </w:r>
            <w:proofErr w:type="gramEnd"/>
            <w:r w:rsidRPr="00047472">
              <w:rPr>
                <w:color w:val="000000" w:themeColor="text1"/>
                <w:szCs w:val="28"/>
              </w:rPr>
              <w:t xml:space="preserve"> других федеральных проектов Национального проекта «Здравоохранение», в том числе популяционную профилактику развития сердечно-сосудистых заболеваний, кадровое обеспечение системы оказания помощи больным сердечно-сосудистыми заболеваниями. Таким образом, реализация </w:t>
            </w:r>
            <w:r w:rsidR="003806D1" w:rsidRPr="00047472">
              <w:rPr>
                <w:color w:val="000000" w:themeColor="text1"/>
                <w:szCs w:val="28"/>
              </w:rPr>
              <w:t>П</w:t>
            </w:r>
            <w:r w:rsidRPr="00047472">
              <w:rPr>
                <w:color w:val="000000" w:themeColor="text1"/>
                <w:szCs w:val="28"/>
              </w:rPr>
              <w:t xml:space="preserve">роекта носит системный характер, </w:t>
            </w:r>
            <w:proofErr w:type="gramStart"/>
            <w:r w:rsidRPr="00047472">
              <w:rPr>
                <w:color w:val="000000" w:themeColor="text1"/>
                <w:szCs w:val="28"/>
              </w:rPr>
              <w:t>ведет к достижению целевого показателя №2 Национального проекта и способствует</w:t>
            </w:r>
            <w:proofErr w:type="gramEnd"/>
            <w:r w:rsidRPr="00047472">
              <w:rPr>
                <w:color w:val="000000" w:themeColor="text1"/>
                <w:szCs w:val="28"/>
              </w:rPr>
              <w:t xml:space="preserve"> достижению целей других </w:t>
            </w:r>
            <w:r w:rsidR="003806D1" w:rsidRPr="00047472">
              <w:rPr>
                <w:color w:val="000000" w:themeColor="text1"/>
                <w:szCs w:val="28"/>
              </w:rPr>
              <w:t>П</w:t>
            </w:r>
            <w:r w:rsidRPr="00047472">
              <w:rPr>
                <w:color w:val="000000" w:themeColor="text1"/>
                <w:szCs w:val="28"/>
              </w:rPr>
              <w:t>роектов Национального проекта.</w:t>
            </w:r>
          </w:p>
        </w:tc>
      </w:tr>
    </w:tbl>
    <w:p w:rsidR="00AD3F7A" w:rsidRDefault="00AD3F7A" w:rsidP="00AD3F7A">
      <w:pPr>
        <w:spacing w:line="240" w:lineRule="auto"/>
        <w:jc w:val="center"/>
      </w:pPr>
    </w:p>
    <w:p w:rsidR="00AD3F7A" w:rsidRPr="00E71A8B" w:rsidRDefault="00AD3F7A" w:rsidP="00AD3F7A">
      <w:pPr>
        <w:spacing w:line="240" w:lineRule="auto"/>
        <w:jc w:val="center"/>
      </w:pPr>
      <w:r>
        <w:rPr>
          <w:sz w:val="32"/>
          <w:szCs w:val="32"/>
        </w:rPr>
        <w:t>______________</w:t>
      </w:r>
    </w:p>
    <w:p w:rsidR="00E23417" w:rsidRPr="0081753F" w:rsidRDefault="00E23417" w:rsidP="00A7061E">
      <w:pPr>
        <w:ind w:left="10206"/>
        <w:jc w:val="center"/>
        <w:rPr>
          <w:sz w:val="32"/>
          <w:szCs w:val="32"/>
        </w:rPr>
      </w:pPr>
    </w:p>
    <w:p w:rsidR="00E23417" w:rsidRPr="0081753F" w:rsidRDefault="00E23417" w:rsidP="00A7061E">
      <w:pPr>
        <w:ind w:left="10206"/>
        <w:jc w:val="center"/>
        <w:rPr>
          <w:sz w:val="32"/>
          <w:szCs w:val="32"/>
        </w:rPr>
      </w:pPr>
    </w:p>
    <w:p w:rsidR="00E23417" w:rsidRPr="0081753F" w:rsidRDefault="00E23417" w:rsidP="00A7061E">
      <w:pPr>
        <w:ind w:left="10206"/>
        <w:jc w:val="center"/>
        <w:rPr>
          <w:sz w:val="32"/>
          <w:szCs w:val="32"/>
        </w:rPr>
      </w:pPr>
    </w:p>
    <w:p w:rsidR="00E23417" w:rsidRPr="0081753F" w:rsidRDefault="00E23417" w:rsidP="00A7061E">
      <w:pPr>
        <w:ind w:left="10206"/>
        <w:jc w:val="center"/>
        <w:rPr>
          <w:sz w:val="32"/>
          <w:szCs w:val="32"/>
        </w:rPr>
      </w:pPr>
    </w:p>
    <w:p w:rsidR="00E23417" w:rsidRPr="0081753F" w:rsidRDefault="00E23417" w:rsidP="00A7061E">
      <w:pPr>
        <w:ind w:left="10206"/>
        <w:jc w:val="center"/>
        <w:rPr>
          <w:sz w:val="32"/>
          <w:szCs w:val="32"/>
        </w:rPr>
      </w:pPr>
    </w:p>
    <w:p w:rsidR="00E23417" w:rsidRDefault="00E23417" w:rsidP="00A7061E">
      <w:pPr>
        <w:ind w:left="10206"/>
        <w:jc w:val="center"/>
        <w:rPr>
          <w:sz w:val="32"/>
          <w:szCs w:val="32"/>
        </w:rPr>
      </w:pPr>
    </w:p>
    <w:p w:rsidR="00E23417" w:rsidRPr="0081753F" w:rsidRDefault="00E23417" w:rsidP="001069CE">
      <w:pPr>
        <w:ind w:left="10348"/>
      </w:pPr>
      <w:r w:rsidRPr="0081753F">
        <w:t>ПРИЛОЖЕНИЕ № 1</w:t>
      </w:r>
    </w:p>
    <w:p w:rsidR="00E23417" w:rsidRPr="0081753F" w:rsidRDefault="00E23417" w:rsidP="001069CE">
      <w:pPr>
        <w:tabs>
          <w:tab w:val="left" w:pos="9072"/>
        </w:tabs>
        <w:spacing w:line="240" w:lineRule="atLeast"/>
        <w:ind w:left="10348"/>
        <w:rPr>
          <w:szCs w:val="28"/>
        </w:rPr>
      </w:pPr>
      <w:r w:rsidRPr="0081753F">
        <w:rPr>
          <w:szCs w:val="28"/>
        </w:rPr>
        <w:t xml:space="preserve">к паспорту </w:t>
      </w:r>
      <w:r w:rsidR="002372CC">
        <w:rPr>
          <w:szCs w:val="28"/>
        </w:rPr>
        <w:t>регионального</w:t>
      </w:r>
      <w:r w:rsidRPr="0081753F">
        <w:rPr>
          <w:szCs w:val="28"/>
        </w:rPr>
        <w:t xml:space="preserve"> проекта</w:t>
      </w:r>
    </w:p>
    <w:p w:rsidR="001069CE" w:rsidRDefault="001069CE" w:rsidP="001069CE">
      <w:pPr>
        <w:tabs>
          <w:tab w:val="left" w:pos="9072"/>
        </w:tabs>
        <w:spacing w:line="240" w:lineRule="atLeast"/>
        <w:ind w:left="10348"/>
        <w:rPr>
          <w:i/>
          <w:szCs w:val="28"/>
        </w:rPr>
      </w:pPr>
      <w:r>
        <w:rPr>
          <w:i/>
          <w:szCs w:val="28"/>
        </w:rPr>
        <w:t>«</w:t>
      </w:r>
      <w:r w:rsidR="00E23417" w:rsidRPr="0081753F">
        <w:rPr>
          <w:i/>
          <w:szCs w:val="28"/>
        </w:rPr>
        <w:t xml:space="preserve">Борьба с </w:t>
      </w:r>
      <w:proofErr w:type="gramStart"/>
      <w:r w:rsidR="00E23417" w:rsidRPr="0081753F">
        <w:rPr>
          <w:i/>
          <w:szCs w:val="28"/>
        </w:rPr>
        <w:t>сердечно-сосудистыми</w:t>
      </w:r>
      <w:proofErr w:type="gramEnd"/>
      <w:r w:rsidR="00E23417" w:rsidRPr="0081753F">
        <w:rPr>
          <w:i/>
          <w:szCs w:val="28"/>
        </w:rPr>
        <w:t xml:space="preserve"> </w:t>
      </w:r>
    </w:p>
    <w:p w:rsidR="00E23417" w:rsidRPr="0081753F" w:rsidRDefault="00E23417" w:rsidP="001069CE">
      <w:pPr>
        <w:tabs>
          <w:tab w:val="left" w:pos="9072"/>
        </w:tabs>
        <w:spacing w:line="240" w:lineRule="atLeast"/>
        <w:ind w:left="10348"/>
        <w:rPr>
          <w:i/>
          <w:szCs w:val="28"/>
        </w:rPr>
      </w:pPr>
      <w:r w:rsidRPr="0081753F">
        <w:rPr>
          <w:i/>
          <w:szCs w:val="28"/>
        </w:rPr>
        <w:t>заболеваниями</w:t>
      </w:r>
      <w:r w:rsidR="002372CC">
        <w:rPr>
          <w:i/>
          <w:szCs w:val="28"/>
        </w:rPr>
        <w:t>»</w:t>
      </w:r>
    </w:p>
    <w:p w:rsidR="0083494D" w:rsidRPr="0081753F" w:rsidRDefault="0083494D" w:rsidP="0083494D">
      <w:pPr>
        <w:jc w:val="center"/>
      </w:pPr>
      <w:r w:rsidRPr="0081753F">
        <w:t xml:space="preserve">План мероприятий по реализации </w:t>
      </w:r>
      <w:r w:rsidR="002372CC">
        <w:t>регионального</w:t>
      </w:r>
      <w:r w:rsidRPr="0081753F">
        <w:t xml:space="preserve"> проекта </w:t>
      </w:r>
    </w:p>
    <w:p w:rsidR="0083494D" w:rsidRPr="0081753F" w:rsidRDefault="0083494D" w:rsidP="0083494D">
      <w:pPr>
        <w:spacing w:line="240" w:lineRule="auto"/>
        <w:jc w:val="center"/>
        <w:rPr>
          <w:sz w:val="10"/>
          <w:szCs w:val="10"/>
        </w:rPr>
      </w:pPr>
    </w:p>
    <w:p w:rsidR="0083494D" w:rsidRPr="0081753F" w:rsidRDefault="0083494D" w:rsidP="0083494D">
      <w:pPr>
        <w:spacing w:line="120" w:lineRule="exact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245"/>
        <w:gridCol w:w="1417"/>
        <w:gridCol w:w="1418"/>
        <w:gridCol w:w="1843"/>
        <w:gridCol w:w="2894"/>
        <w:gridCol w:w="1217"/>
      </w:tblGrid>
      <w:tr w:rsidR="0083494D" w:rsidRPr="0081753F" w:rsidTr="0081753F">
        <w:trPr>
          <w:trHeight w:val="54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№</w:t>
            </w:r>
          </w:p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proofErr w:type="gramStart"/>
            <w:r w:rsidRPr="0081753F">
              <w:rPr>
                <w:sz w:val="26"/>
                <w:szCs w:val="26"/>
              </w:rPr>
              <w:t>п</w:t>
            </w:r>
            <w:proofErr w:type="gramEnd"/>
            <w:r w:rsidRPr="0081753F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 xml:space="preserve">Наименование </w:t>
            </w:r>
          </w:p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результата, мероприятия,</w:t>
            </w:r>
          </w:p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контрольной точки</w:t>
            </w:r>
          </w:p>
        </w:tc>
        <w:tc>
          <w:tcPr>
            <w:tcW w:w="2835" w:type="dxa"/>
            <w:gridSpan w:val="2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894" w:type="dxa"/>
            <w:vMerge w:val="restart"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Вид документа</w:t>
            </w:r>
          </w:p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 xml:space="preserve">и характеристика </w:t>
            </w:r>
          </w:p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результата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Уровень контроля</w:t>
            </w:r>
          </w:p>
        </w:tc>
      </w:tr>
      <w:tr w:rsidR="0083494D" w:rsidRPr="0081753F" w:rsidTr="0081753F">
        <w:trPr>
          <w:trHeight w:val="435"/>
          <w:tblHeader/>
        </w:trPr>
        <w:tc>
          <w:tcPr>
            <w:tcW w:w="737" w:type="dxa"/>
            <w:vMerge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vMerge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3494D" w:rsidRPr="0081753F" w:rsidRDefault="0083494D" w:rsidP="00D25C7A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Начало</w:t>
            </w:r>
          </w:p>
        </w:tc>
        <w:tc>
          <w:tcPr>
            <w:tcW w:w="1418" w:type="dxa"/>
            <w:vAlign w:val="center"/>
          </w:tcPr>
          <w:p w:rsidR="0083494D" w:rsidRPr="0081753F" w:rsidRDefault="0083494D" w:rsidP="00D25C7A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81753F">
              <w:rPr>
                <w:sz w:val="26"/>
                <w:szCs w:val="26"/>
              </w:rPr>
              <w:t>Окончание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894" w:type="dxa"/>
            <w:vMerge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83494D" w:rsidRPr="0081753F" w:rsidRDefault="0083494D" w:rsidP="001F30A4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3D7A2A" w:rsidRPr="0081753F" w:rsidTr="0081753F">
        <w:tc>
          <w:tcPr>
            <w:tcW w:w="737" w:type="dxa"/>
            <w:shd w:val="clear" w:color="auto" w:fill="auto"/>
          </w:tcPr>
          <w:p w:rsidR="003D7A2A" w:rsidRPr="00CF0C20" w:rsidRDefault="003D7A2A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3D7A2A" w:rsidRPr="00CF0C20" w:rsidRDefault="0039379E" w:rsidP="00C65E3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F0C20">
              <w:rPr>
                <w:color w:val="000000"/>
                <w:sz w:val="24"/>
                <w:szCs w:val="24"/>
              </w:rPr>
              <w:t xml:space="preserve">Разработка региональной программы </w:t>
            </w:r>
            <w:r w:rsidR="003D7A2A" w:rsidRPr="00CF0C20">
              <w:rPr>
                <w:color w:val="000000"/>
                <w:sz w:val="24"/>
                <w:szCs w:val="24"/>
              </w:rPr>
              <w:t xml:space="preserve">борьбы с </w:t>
            </w:r>
            <w:proofErr w:type="gramStart"/>
            <w:r w:rsidR="003D7A2A" w:rsidRPr="00CF0C20">
              <w:rPr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="003D7A2A" w:rsidRPr="00CF0C20">
              <w:rPr>
                <w:color w:val="000000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3D7A2A" w:rsidRPr="00CF0C20" w:rsidRDefault="003D7A2A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01.01.2019</w:t>
            </w:r>
          </w:p>
          <w:p w:rsidR="003D7A2A" w:rsidRPr="00CF0C20" w:rsidRDefault="003D7A2A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D7A2A" w:rsidRPr="00CF0C20" w:rsidRDefault="00222B15" w:rsidP="003D7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01.07</w:t>
            </w:r>
            <w:r w:rsidR="003D7A2A" w:rsidRPr="00CF0C20">
              <w:rPr>
                <w:sz w:val="24"/>
                <w:szCs w:val="24"/>
              </w:rPr>
              <w:t>.2019</w:t>
            </w:r>
          </w:p>
        </w:tc>
        <w:tc>
          <w:tcPr>
            <w:tcW w:w="1843" w:type="dxa"/>
            <w:shd w:val="clear" w:color="auto" w:fill="auto"/>
          </w:tcPr>
          <w:p w:rsidR="003D7A2A" w:rsidRPr="00CF0C20" w:rsidRDefault="008A53C7" w:rsidP="00C65E31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Осипов С.А., первый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D7A2A" w:rsidRPr="00CF0C20" w:rsidRDefault="008A53C7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</w:t>
            </w:r>
            <w:r w:rsidR="00AA2268"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Минздрава Республики Татарстан</w:t>
            </w: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«Борьба с </w:t>
            </w:r>
            <w:proofErr w:type="gramStart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сердечно-сосудистыми</w:t>
            </w:r>
            <w:proofErr w:type="gramEnd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заболеваниями»</w:t>
            </w:r>
            <w:r w:rsidR="003D7A2A"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3D7A2A" w:rsidRPr="00CF0C20" w:rsidRDefault="003D7A2A" w:rsidP="003461D0">
            <w:pPr>
              <w:spacing w:line="240" w:lineRule="atLeast"/>
              <w:rPr>
                <w:i/>
                <w:sz w:val="24"/>
                <w:szCs w:val="24"/>
              </w:rPr>
            </w:pPr>
          </w:p>
        </w:tc>
      </w:tr>
      <w:tr w:rsidR="003D7A2A" w:rsidRPr="0081753F" w:rsidTr="0081753F">
        <w:tc>
          <w:tcPr>
            <w:tcW w:w="737" w:type="dxa"/>
            <w:shd w:val="clear" w:color="auto" w:fill="auto"/>
          </w:tcPr>
          <w:p w:rsidR="003D7A2A" w:rsidRPr="00CF0C20" w:rsidRDefault="003D7A2A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1.1.1.</w:t>
            </w:r>
          </w:p>
        </w:tc>
        <w:tc>
          <w:tcPr>
            <w:tcW w:w="5245" w:type="dxa"/>
            <w:shd w:val="clear" w:color="auto" w:fill="auto"/>
          </w:tcPr>
          <w:p w:rsidR="003D7A2A" w:rsidRPr="00CF0C20" w:rsidRDefault="004F5771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Мероприятие: </w:t>
            </w:r>
            <w:r w:rsidR="003D7A2A"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Разработка проект</w:t>
            </w:r>
            <w:r w:rsidR="00E138B1"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="00E138B1" w:rsidRPr="00CF0C20">
              <w:rPr>
                <w:sz w:val="24"/>
                <w:szCs w:val="24"/>
              </w:rPr>
              <w:t xml:space="preserve"> региональной</w:t>
            </w:r>
            <w:r w:rsidR="003D7A2A" w:rsidRPr="00CF0C20">
              <w:rPr>
                <w:sz w:val="24"/>
                <w:szCs w:val="24"/>
              </w:rPr>
              <w:t xml:space="preserve"> программ</w:t>
            </w:r>
            <w:r w:rsidR="00E138B1" w:rsidRPr="00CF0C20">
              <w:rPr>
                <w:sz w:val="24"/>
                <w:szCs w:val="24"/>
              </w:rPr>
              <w:t>ы</w:t>
            </w:r>
            <w:r w:rsidR="003D7A2A" w:rsidRPr="00CF0C20">
              <w:rPr>
                <w:sz w:val="24"/>
                <w:szCs w:val="24"/>
              </w:rPr>
              <w:t xml:space="preserve"> борьбы с </w:t>
            </w:r>
            <w:proofErr w:type="gramStart"/>
            <w:r w:rsidR="003D7A2A" w:rsidRPr="00CF0C20">
              <w:rPr>
                <w:sz w:val="24"/>
                <w:szCs w:val="24"/>
              </w:rPr>
              <w:t>сердечно-сосудистыми</w:t>
            </w:r>
            <w:proofErr w:type="gramEnd"/>
            <w:r w:rsidR="003D7A2A" w:rsidRPr="00CF0C20">
              <w:rPr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3D7A2A" w:rsidRPr="00CF0C20" w:rsidRDefault="003D7A2A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01.01.2019</w:t>
            </w:r>
          </w:p>
          <w:p w:rsidR="003D7A2A" w:rsidRPr="00CF0C20" w:rsidRDefault="003D7A2A" w:rsidP="00C65E31">
            <w:pPr>
              <w:spacing w:line="240" w:lineRule="atLeast"/>
              <w:jc w:val="center"/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3D7A2A" w:rsidRPr="00CF0C20" w:rsidRDefault="00222B15" w:rsidP="003D7A2A">
            <w:pPr>
              <w:spacing w:line="240" w:lineRule="atLeast"/>
              <w:jc w:val="center"/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01.05</w:t>
            </w:r>
            <w:r w:rsidR="003D7A2A" w:rsidRPr="00CF0C20">
              <w:rPr>
                <w:sz w:val="24"/>
                <w:szCs w:val="24"/>
              </w:rPr>
              <w:t>.2019</w:t>
            </w:r>
          </w:p>
        </w:tc>
        <w:tc>
          <w:tcPr>
            <w:tcW w:w="1843" w:type="dxa"/>
            <w:shd w:val="clear" w:color="auto" w:fill="auto"/>
          </w:tcPr>
          <w:p w:rsidR="003D7A2A" w:rsidRPr="00CF0C20" w:rsidRDefault="00D565C9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Осипов С.А., первый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3D7A2A" w:rsidRPr="00CF0C20" w:rsidRDefault="00222B15" w:rsidP="00C65E31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rFonts w:eastAsia="Arial Unicode MS"/>
                <w:bCs/>
                <w:sz w:val="24"/>
                <w:szCs w:val="24"/>
              </w:rPr>
              <w:t>Проект</w:t>
            </w:r>
            <w:r w:rsidRPr="00CF0C20">
              <w:rPr>
                <w:sz w:val="24"/>
                <w:szCs w:val="24"/>
              </w:rPr>
              <w:t xml:space="preserve"> региональной программы борьбы с </w:t>
            </w:r>
            <w:proofErr w:type="gramStart"/>
            <w:r w:rsidRPr="00CF0C20">
              <w:rPr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217" w:type="dxa"/>
            <w:shd w:val="clear" w:color="auto" w:fill="auto"/>
          </w:tcPr>
          <w:p w:rsidR="003D7A2A" w:rsidRPr="00CF0C20" w:rsidRDefault="003D7A2A" w:rsidP="00C65E31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B5BDD" w:rsidRPr="00181B93" w:rsidTr="0081753F">
        <w:tc>
          <w:tcPr>
            <w:tcW w:w="737" w:type="dxa"/>
            <w:shd w:val="clear" w:color="auto" w:fill="auto"/>
          </w:tcPr>
          <w:p w:rsidR="002B5BDD" w:rsidRPr="00181B93" w:rsidRDefault="00222B1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2B5BDD" w:rsidRPr="00181B93" w:rsidRDefault="00222B1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Контрольная точка: 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проект</w:t>
            </w:r>
            <w:r w:rsidRPr="00181B93">
              <w:rPr>
                <w:i/>
                <w:sz w:val="24"/>
                <w:szCs w:val="24"/>
              </w:rPr>
              <w:t xml:space="preserve"> региональной программы борьбы с </w:t>
            </w:r>
            <w:proofErr w:type="gramStart"/>
            <w:r w:rsidRPr="00181B93">
              <w:rPr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2B5BDD" w:rsidRPr="00181B93" w:rsidRDefault="002B5BDD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5BDD" w:rsidRPr="00181B93" w:rsidRDefault="00222B15" w:rsidP="003D7A2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01.05.2019</w:t>
            </w:r>
          </w:p>
        </w:tc>
        <w:tc>
          <w:tcPr>
            <w:tcW w:w="1843" w:type="dxa"/>
            <w:shd w:val="clear" w:color="auto" w:fill="auto"/>
          </w:tcPr>
          <w:p w:rsidR="002B5BDD" w:rsidRPr="00181B93" w:rsidRDefault="002B5BD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2B5BDD" w:rsidRPr="00181B93" w:rsidRDefault="00222B1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Проект</w:t>
            </w:r>
            <w:r w:rsidRPr="00181B93">
              <w:rPr>
                <w:i/>
                <w:sz w:val="24"/>
                <w:szCs w:val="24"/>
              </w:rPr>
              <w:t xml:space="preserve"> региональной программы борьбы с </w:t>
            </w:r>
            <w:proofErr w:type="gramStart"/>
            <w:r w:rsidRPr="00181B93">
              <w:rPr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217" w:type="dxa"/>
            <w:shd w:val="clear" w:color="auto" w:fill="auto"/>
          </w:tcPr>
          <w:p w:rsidR="002B5BDD" w:rsidRPr="00181B93" w:rsidRDefault="002B5BD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</w:tr>
      <w:tr w:rsidR="003D7A2A" w:rsidRPr="0081753F" w:rsidTr="0081753F">
        <w:tc>
          <w:tcPr>
            <w:tcW w:w="737" w:type="dxa"/>
            <w:shd w:val="clear" w:color="auto" w:fill="auto"/>
          </w:tcPr>
          <w:p w:rsidR="003D7A2A" w:rsidRPr="00CF0C20" w:rsidRDefault="003D7A2A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1.1.2.</w:t>
            </w:r>
          </w:p>
        </w:tc>
        <w:tc>
          <w:tcPr>
            <w:tcW w:w="5245" w:type="dxa"/>
            <w:shd w:val="clear" w:color="auto" w:fill="auto"/>
          </w:tcPr>
          <w:p w:rsidR="003D7A2A" w:rsidRPr="00CF0C20" w:rsidRDefault="004F5771" w:rsidP="00C65E31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F0C20">
              <w:rPr>
                <w:rFonts w:eastAsia="Arial Unicode MS"/>
                <w:bCs/>
                <w:sz w:val="24"/>
                <w:szCs w:val="24"/>
              </w:rPr>
              <w:t xml:space="preserve">Мероприятие: </w:t>
            </w:r>
            <w:r w:rsidR="00E138B1"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Утверждение </w:t>
            </w:r>
            <w:r w:rsidR="00E138B1" w:rsidRPr="00CF0C20">
              <w:rPr>
                <w:sz w:val="24"/>
                <w:szCs w:val="24"/>
              </w:rPr>
              <w:t>региональной</w:t>
            </w:r>
            <w:r w:rsidR="003D7A2A" w:rsidRPr="00CF0C20">
              <w:rPr>
                <w:sz w:val="24"/>
                <w:szCs w:val="24"/>
              </w:rPr>
              <w:t xml:space="preserve"> программ</w:t>
            </w:r>
            <w:r w:rsidR="00E138B1" w:rsidRPr="00CF0C20">
              <w:rPr>
                <w:sz w:val="24"/>
                <w:szCs w:val="24"/>
              </w:rPr>
              <w:t>ы</w:t>
            </w:r>
            <w:r w:rsidR="003D7A2A" w:rsidRPr="00CF0C20">
              <w:rPr>
                <w:sz w:val="24"/>
                <w:szCs w:val="24"/>
              </w:rPr>
              <w:t xml:space="preserve"> борьбы с </w:t>
            </w:r>
            <w:proofErr w:type="gramStart"/>
            <w:r w:rsidR="003D7A2A" w:rsidRPr="00CF0C20">
              <w:rPr>
                <w:sz w:val="24"/>
                <w:szCs w:val="24"/>
              </w:rPr>
              <w:t>сердечно-сосудистыми</w:t>
            </w:r>
            <w:proofErr w:type="gramEnd"/>
            <w:r w:rsidR="003D7A2A" w:rsidRPr="00CF0C20">
              <w:rPr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3D7A2A" w:rsidRPr="00CF0C20" w:rsidRDefault="00222B1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01.05</w:t>
            </w:r>
            <w:r w:rsidR="003D7A2A" w:rsidRPr="00CF0C20">
              <w:rPr>
                <w:sz w:val="24"/>
                <w:szCs w:val="24"/>
              </w:rPr>
              <w:t>.2019</w:t>
            </w:r>
          </w:p>
          <w:p w:rsidR="003D7A2A" w:rsidRPr="00CF0C20" w:rsidRDefault="003D7A2A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D7A2A" w:rsidRPr="00CF0C20" w:rsidRDefault="00222B15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01.07</w:t>
            </w:r>
            <w:r w:rsidR="003D7A2A" w:rsidRPr="00CF0C20">
              <w:rPr>
                <w:sz w:val="24"/>
                <w:szCs w:val="24"/>
              </w:rPr>
              <w:t>.2019</w:t>
            </w:r>
          </w:p>
        </w:tc>
        <w:tc>
          <w:tcPr>
            <w:tcW w:w="1843" w:type="dxa"/>
            <w:shd w:val="clear" w:color="auto" w:fill="auto"/>
          </w:tcPr>
          <w:p w:rsidR="003D7A2A" w:rsidRPr="00CF0C20" w:rsidRDefault="00D565C9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Осипов С.А., первый заместитель Министра здравоохранения Республики </w:t>
            </w:r>
            <w:r>
              <w:rPr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2894" w:type="dxa"/>
            <w:shd w:val="clear" w:color="auto" w:fill="auto"/>
          </w:tcPr>
          <w:p w:rsidR="003D7A2A" w:rsidRPr="00CF0C20" w:rsidRDefault="003D7A2A" w:rsidP="003D7A2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Локальные акты об утверждении </w:t>
            </w:r>
            <w:r w:rsidRPr="00CF0C20">
              <w:rPr>
                <w:sz w:val="24"/>
                <w:szCs w:val="24"/>
              </w:rPr>
              <w:t xml:space="preserve">региональных программ борьбы с </w:t>
            </w:r>
            <w:proofErr w:type="gramStart"/>
            <w:r w:rsidRPr="00CF0C20">
              <w:rPr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217" w:type="dxa"/>
            <w:shd w:val="clear" w:color="auto" w:fill="auto"/>
          </w:tcPr>
          <w:p w:rsidR="003D7A2A" w:rsidRPr="00CF0C20" w:rsidRDefault="003D7A2A" w:rsidP="00C65E31">
            <w:pPr>
              <w:rPr>
                <w:sz w:val="24"/>
                <w:szCs w:val="24"/>
              </w:rPr>
            </w:pPr>
          </w:p>
        </w:tc>
      </w:tr>
      <w:tr w:rsidR="00222B15" w:rsidRPr="0081753F" w:rsidTr="0081753F">
        <w:tc>
          <w:tcPr>
            <w:tcW w:w="737" w:type="dxa"/>
            <w:shd w:val="clear" w:color="auto" w:fill="auto"/>
          </w:tcPr>
          <w:p w:rsidR="00222B15" w:rsidRPr="00181B93" w:rsidRDefault="00222B1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245" w:type="dxa"/>
            <w:shd w:val="clear" w:color="auto" w:fill="auto"/>
          </w:tcPr>
          <w:p w:rsidR="00222B15" w:rsidRPr="00181B93" w:rsidRDefault="00222B15" w:rsidP="00222B15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Акты Республики Татарстан об утверждении </w:t>
            </w:r>
            <w:r w:rsidRPr="00181B93">
              <w:rPr>
                <w:i/>
                <w:sz w:val="24"/>
                <w:szCs w:val="24"/>
              </w:rPr>
              <w:t xml:space="preserve">региональных программ борьбы с </w:t>
            </w:r>
            <w:proofErr w:type="gramStart"/>
            <w:r w:rsidRPr="00181B93">
              <w:rPr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222B15" w:rsidRPr="00181B93" w:rsidRDefault="00222B15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2B15" w:rsidRPr="00181B93" w:rsidRDefault="00222B15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01.07.2019</w:t>
            </w:r>
          </w:p>
        </w:tc>
        <w:tc>
          <w:tcPr>
            <w:tcW w:w="1843" w:type="dxa"/>
            <w:shd w:val="clear" w:color="auto" w:fill="auto"/>
          </w:tcPr>
          <w:p w:rsidR="00222B15" w:rsidRPr="00181B93" w:rsidRDefault="00222B1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222B15" w:rsidRPr="00181B93" w:rsidRDefault="00222B1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Локальные акты об утверждении </w:t>
            </w:r>
            <w:r w:rsidRPr="00181B93">
              <w:rPr>
                <w:i/>
                <w:sz w:val="24"/>
                <w:szCs w:val="24"/>
              </w:rPr>
              <w:t xml:space="preserve">региональных программ борьбы с </w:t>
            </w:r>
            <w:proofErr w:type="gramStart"/>
            <w:r w:rsidRPr="00181B93">
              <w:rPr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217" w:type="dxa"/>
            <w:shd w:val="clear" w:color="auto" w:fill="auto"/>
          </w:tcPr>
          <w:p w:rsidR="00222B15" w:rsidRPr="00383E79" w:rsidRDefault="00222B15" w:rsidP="00C65E31">
            <w:pPr>
              <w:rPr>
                <w:b/>
                <w:sz w:val="24"/>
                <w:szCs w:val="24"/>
              </w:rPr>
            </w:pPr>
          </w:p>
        </w:tc>
      </w:tr>
      <w:tr w:rsidR="00222B15" w:rsidRPr="0081753F" w:rsidTr="0081753F">
        <w:tc>
          <w:tcPr>
            <w:tcW w:w="737" w:type="dxa"/>
            <w:shd w:val="clear" w:color="auto" w:fill="auto"/>
          </w:tcPr>
          <w:p w:rsidR="00222B15" w:rsidRPr="00CF0C20" w:rsidRDefault="00222B1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222B15" w:rsidRPr="00CF0C20" w:rsidRDefault="00222B15" w:rsidP="00222B15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F0C2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Проводится популяционная профилактика развития </w:t>
            </w:r>
            <w:proofErr w:type="gramStart"/>
            <w:r w:rsidRPr="00CF0C20">
              <w:rPr>
                <w:rFonts w:ascii="Times New Roman" w:hAnsi="Times New Roman"/>
                <w:b w:val="0"/>
                <w:sz w:val="24"/>
                <w:szCs w:val="24"/>
              </w:rPr>
              <w:t>сердечно-сосудистых</w:t>
            </w:r>
            <w:proofErr w:type="gramEnd"/>
            <w:r w:rsidRPr="00CF0C20">
              <w:rPr>
                <w:rFonts w:ascii="Times New Roman" w:hAnsi="Times New Roman"/>
                <w:b w:val="0"/>
                <w:sz w:val="24"/>
                <w:szCs w:val="24"/>
              </w:rPr>
              <w:t xml:space="preserve"> заболеваний и сердечно-сосудистых осложнений у пациентов высокого риска</w:t>
            </w:r>
          </w:p>
          <w:p w:rsidR="00222B15" w:rsidRPr="00CF0C20" w:rsidRDefault="00222B15" w:rsidP="00222B15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222B15" w:rsidRPr="00CF0C20" w:rsidRDefault="00222B15" w:rsidP="00222B15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22B15" w:rsidRPr="00CF0C20" w:rsidRDefault="00222B1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  <w:shd w:val="clear" w:color="auto" w:fill="auto"/>
          </w:tcPr>
          <w:p w:rsidR="00222B15" w:rsidRPr="00CF0C20" w:rsidRDefault="00222B15" w:rsidP="006720F1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222B15" w:rsidRPr="00CF0C20" w:rsidRDefault="00CA50D1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Осипов С.А., первый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222B15" w:rsidRPr="00CF0C20" w:rsidRDefault="00222B1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222B15" w:rsidRPr="00CF0C20" w:rsidRDefault="00222B15" w:rsidP="00C65E31">
            <w:pPr>
              <w:rPr>
                <w:sz w:val="24"/>
                <w:szCs w:val="24"/>
              </w:rPr>
            </w:pPr>
          </w:p>
        </w:tc>
      </w:tr>
      <w:tr w:rsidR="00222B15" w:rsidRPr="0081753F" w:rsidTr="0081753F">
        <w:tc>
          <w:tcPr>
            <w:tcW w:w="737" w:type="dxa"/>
            <w:shd w:val="clear" w:color="auto" w:fill="auto"/>
          </w:tcPr>
          <w:p w:rsidR="00222B15" w:rsidRPr="00CF0C20" w:rsidRDefault="0076043B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2.1.1</w:t>
            </w:r>
          </w:p>
        </w:tc>
        <w:tc>
          <w:tcPr>
            <w:tcW w:w="5245" w:type="dxa"/>
            <w:shd w:val="clear" w:color="auto" w:fill="auto"/>
          </w:tcPr>
          <w:p w:rsidR="00222B15" w:rsidRPr="001244D4" w:rsidRDefault="004F5771" w:rsidP="00222B15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CF0C20">
              <w:rPr>
                <w:rFonts w:eastAsia="Arial Unicode MS"/>
                <w:bCs/>
                <w:sz w:val="24"/>
                <w:szCs w:val="24"/>
              </w:rPr>
              <w:t>Мероприятие:</w:t>
            </w:r>
          </w:p>
          <w:p w:rsidR="00824210" w:rsidRPr="001244D4" w:rsidRDefault="001244D4" w:rsidP="001244D4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1244D4">
              <w:rPr>
                <w:sz w:val="24"/>
                <w:szCs w:val="24"/>
              </w:rPr>
              <w:t>Внедрение на предприятиях в Республике Татарстан проект «</w:t>
            </w:r>
            <w:proofErr w:type="spellStart"/>
            <w:r w:rsidRPr="001244D4">
              <w:rPr>
                <w:sz w:val="24"/>
                <w:szCs w:val="24"/>
              </w:rPr>
              <w:t>Здоровьесбережение</w:t>
            </w:r>
            <w:proofErr w:type="spellEnd"/>
            <w:r w:rsidRPr="001244D4">
              <w:rPr>
                <w:sz w:val="24"/>
                <w:szCs w:val="24"/>
              </w:rPr>
              <w:t xml:space="preserve"> занятого населения: пилот по промышленной медицине» в рамках федеральных проектов «</w:t>
            </w:r>
            <w:r w:rsidRPr="001244D4">
              <w:rPr>
                <w:rFonts w:eastAsia="Arial Unicode MS"/>
                <w:color w:val="000000"/>
                <w:sz w:val="24"/>
                <w:szCs w:val="24"/>
              </w:rPr>
              <w:t xml:space="preserve">Развитие первичной медико-санитарной помощи» в Республике Татарстан и </w:t>
            </w:r>
            <w:r w:rsidRPr="001244D4">
              <w:rPr>
                <w:sz w:val="24"/>
                <w:szCs w:val="24"/>
              </w:rPr>
              <w:t>«</w:t>
            </w:r>
            <w:r w:rsidRPr="001244D4">
              <w:rPr>
                <w:rFonts w:eastAsia="Arial Unicode MS"/>
                <w:sz w:val="24"/>
                <w:szCs w:val="24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Pr="001244D4">
              <w:rPr>
                <w:sz w:val="24"/>
                <w:szCs w:val="24"/>
              </w:rPr>
              <w:t xml:space="preserve">» </w:t>
            </w:r>
            <w:r w:rsidRPr="001244D4">
              <w:rPr>
                <w:rFonts w:eastAsia="Arial Unicode MS"/>
                <w:color w:val="000000"/>
                <w:sz w:val="24"/>
                <w:szCs w:val="24"/>
              </w:rPr>
              <w:t>в Республике Татарстан.</w:t>
            </w:r>
          </w:p>
        </w:tc>
        <w:tc>
          <w:tcPr>
            <w:tcW w:w="1417" w:type="dxa"/>
            <w:shd w:val="clear" w:color="auto" w:fill="auto"/>
          </w:tcPr>
          <w:p w:rsidR="00222B15" w:rsidRPr="00CF0C20" w:rsidRDefault="006720F1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  <w:shd w:val="clear" w:color="auto" w:fill="auto"/>
          </w:tcPr>
          <w:p w:rsidR="00222B15" w:rsidRPr="00CF0C20" w:rsidRDefault="006720F1" w:rsidP="00CF0C20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222B15" w:rsidRPr="00CF0C20" w:rsidRDefault="00D565C9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Осипов С.А., первый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222B15" w:rsidRPr="00CF0C20" w:rsidRDefault="00222B1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222B15" w:rsidRPr="00CF0C20" w:rsidRDefault="00222B15" w:rsidP="00C65E31">
            <w:pPr>
              <w:rPr>
                <w:sz w:val="24"/>
                <w:szCs w:val="24"/>
              </w:rPr>
            </w:pPr>
          </w:p>
        </w:tc>
      </w:tr>
      <w:tr w:rsidR="00222B15" w:rsidRPr="0081753F" w:rsidTr="0081753F">
        <w:tc>
          <w:tcPr>
            <w:tcW w:w="737" w:type="dxa"/>
            <w:shd w:val="clear" w:color="auto" w:fill="auto"/>
          </w:tcPr>
          <w:p w:rsidR="00222B15" w:rsidRPr="00383E79" w:rsidRDefault="0076043B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383E79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222B15" w:rsidRPr="00383E79" w:rsidRDefault="0076043B" w:rsidP="004027B1">
            <w:pPr>
              <w:pStyle w:val="12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83E79">
              <w:rPr>
                <w:rFonts w:ascii="Times New Roman" w:eastAsia="Arial Unicode MS" w:hAnsi="Times New Roman"/>
                <w:b w:val="0"/>
                <w:bCs w:val="0"/>
                <w:i/>
                <w:sz w:val="24"/>
                <w:szCs w:val="24"/>
              </w:rPr>
              <w:t>Контрольная точка:</w:t>
            </w:r>
            <w:r w:rsidR="004027B1" w:rsidRPr="00383E7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прове</w:t>
            </w:r>
            <w:r w:rsidR="00CA50D1" w:rsidRPr="00383E7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дена популяционная профилактика развития </w:t>
            </w:r>
            <w:proofErr w:type="gramStart"/>
            <w:r w:rsidR="00CA50D1" w:rsidRPr="00383E79">
              <w:rPr>
                <w:rFonts w:ascii="Times New Roman" w:hAnsi="Times New Roman"/>
                <w:b w:val="0"/>
                <w:i/>
                <w:sz w:val="24"/>
                <w:szCs w:val="24"/>
              </w:rPr>
              <w:t>сердечно-сосудистых</w:t>
            </w:r>
            <w:proofErr w:type="gramEnd"/>
            <w:r w:rsidR="00CA50D1" w:rsidRPr="00383E7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заболеваний и сердечно-сосудистых осложнений у пациентов высокого риска</w:t>
            </w:r>
          </w:p>
        </w:tc>
        <w:tc>
          <w:tcPr>
            <w:tcW w:w="1417" w:type="dxa"/>
            <w:shd w:val="clear" w:color="auto" w:fill="auto"/>
          </w:tcPr>
          <w:p w:rsidR="00222B15" w:rsidRPr="00383E79" w:rsidRDefault="00222B15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2B15" w:rsidRPr="00383E79" w:rsidRDefault="00CA50D1" w:rsidP="006720F1">
            <w:pPr>
              <w:spacing w:line="240" w:lineRule="auto"/>
              <w:rPr>
                <w:i/>
                <w:sz w:val="24"/>
                <w:szCs w:val="24"/>
              </w:rPr>
            </w:pPr>
            <w:r w:rsidRPr="00383E79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222B15" w:rsidRPr="00383E79" w:rsidRDefault="00222B1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222B15" w:rsidRPr="00383E79" w:rsidRDefault="00CF0C20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383E79">
              <w:rPr>
                <w:rFonts w:eastAsia="Arial Unicode MS"/>
                <w:bCs/>
                <w:i/>
                <w:sz w:val="24"/>
                <w:szCs w:val="24"/>
              </w:rPr>
              <w:t xml:space="preserve">Доклад Минздрава Республики </w:t>
            </w:r>
            <w:proofErr w:type="spellStart"/>
            <w:r w:rsidRPr="00383E79">
              <w:rPr>
                <w:rFonts w:eastAsia="Arial Unicode MS"/>
                <w:bCs/>
                <w:i/>
                <w:sz w:val="24"/>
                <w:szCs w:val="24"/>
              </w:rPr>
              <w:t>Татарстран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222B15" w:rsidRPr="00383E79" w:rsidRDefault="00222B15" w:rsidP="00C65E31">
            <w:pPr>
              <w:rPr>
                <w:i/>
                <w:sz w:val="24"/>
                <w:szCs w:val="24"/>
              </w:rPr>
            </w:pPr>
          </w:p>
        </w:tc>
      </w:tr>
      <w:tr w:rsidR="00222B15" w:rsidRPr="0081753F" w:rsidTr="0081753F">
        <w:tc>
          <w:tcPr>
            <w:tcW w:w="737" w:type="dxa"/>
            <w:shd w:val="clear" w:color="auto" w:fill="auto"/>
          </w:tcPr>
          <w:p w:rsidR="00222B15" w:rsidRPr="00CF0C20" w:rsidRDefault="00CA50D1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222B15" w:rsidRPr="00CF0C20" w:rsidRDefault="00CA50D1" w:rsidP="00CA50D1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  <w:r w:rsidRPr="00CF0C20">
              <w:rPr>
                <w:bCs/>
                <w:sz w:val="24"/>
                <w:szCs w:val="24"/>
              </w:rPr>
              <w:t xml:space="preserve">Обеспечение качества оказания медицинской помощи больным с </w:t>
            </w:r>
            <w:proofErr w:type="gramStart"/>
            <w:r w:rsidRPr="00CF0C20">
              <w:rPr>
                <w:bCs/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bCs/>
                <w:sz w:val="24"/>
                <w:szCs w:val="24"/>
              </w:rPr>
              <w:t xml:space="preserve"> заболеваниями в соответствии с клиническими </w:t>
            </w:r>
            <w:r w:rsidRPr="00CF0C20">
              <w:rPr>
                <w:bCs/>
                <w:sz w:val="24"/>
                <w:szCs w:val="24"/>
              </w:rPr>
              <w:lastRenderedPageBreak/>
              <w:t xml:space="preserve">рекомендациями </w:t>
            </w:r>
          </w:p>
        </w:tc>
        <w:tc>
          <w:tcPr>
            <w:tcW w:w="1417" w:type="dxa"/>
            <w:shd w:val="clear" w:color="auto" w:fill="auto"/>
          </w:tcPr>
          <w:p w:rsidR="00222B15" w:rsidRPr="00CF0C20" w:rsidRDefault="00CA50D1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1418" w:type="dxa"/>
            <w:shd w:val="clear" w:color="auto" w:fill="auto"/>
          </w:tcPr>
          <w:p w:rsidR="00222B15" w:rsidRPr="00CF0C20" w:rsidRDefault="00CA50D1" w:rsidP="006720F1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222B15" w:rsidRPr="00CF0C20" w:rsidRDefault="00CF0C20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proofErr w:type="spellStart"/>
            <w:r w:rsidRPr="00CF0C20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CF0C20">
              <w:rPr>
                <w:color w:val="000000" w:themeColor="text1"/>
                <w:sz w:val="24"/>
                <w:szCs w:val="24"/>
              </w:rPr>
              <w:t xml:space="preserve"> И.Р., заместитель Министра </w:t>
            </w:r>
            <w:r w:rsidRPr="00CF0C20">
              <w:rPr>
                <w:color w:val="000000" w:themeColor="text1"/>
                <w:sz w:val="24"/>
                <w:szCs w:val="24"/>
              </w:rPr>
              <w:lastRenderedPageBreak/>
              <w:t>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222B15" w:rsidRPr="00CF0C20" w:rsidRDefault="00222B1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222B15" w:rsidRPr="00CF0C20" w:rsidRDefault="00222B15" w:rsidP="00C65E31">
            <w:pPr>
              <w:rPr>
                <w:sz w:val="24"/>
                <w:szCs w:val="24"/>
              </w:rPr>
            </w:pPr>
          </w:p>
        </w:tc>
      </w:tr>
      <w:tr w:rsidR="00CA50D1" w:rsidRPr="0081753F" w:rsidTr="0081753F">
        <w:tc>
          <w:tcPr>
            <w:tcW w:w="737" w:type="dxa"/>
            <w:shd w:val="clear" w:color="auto" w:fill="auto"/>
          </w:tcPr>
          <w:p w:rsidR="00CA50D1" w:rsidRPr="00CF0C20" w:rsidRDefault="00CA50D1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245" w:type="dxa"/>
            <w:shd w:val="clear" w:color="auto" w:fill="auto"/>
          </w:tcPr>
          <w:p w:rsidR="00CA50D1" w:rsidRPr="00CF0C20" w:rsidRDefault="00CA50D1" w:rsidP="00CA50D1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CF0C20">
              <w:rPr>
                <w:rFonts w:eastAsia="Arial Unicode MS"/>
                <w:bCs/>
                <w:sz w:val="24"/>
                <w:szCs w:val="24"/>
              </w:rPr>
              <w:t>Мероприятие:</w:t>
            </w:r>
            <w:r w:rsidRPr="00CF0C20">
              <w:rPr>
                <w:bCs/>
                <w:sz w:val="24"/>
                <w:szCs w:val="24"/>
              </w:rPr>
              <w:t xml:space="preserve"> обеспечение качества оказания медицинской помощи больным с </w:t>
            </w:r>
            <w:proofErr w:type="gramStart"/>
            <w:r w:rsidRPr="00CF0C20">
              <w:rPr>
                <w:bCs/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bCs/>
                <w:sz w:val="24"/>
                <w:szCs w:val="24"/>
              </w:rPr>
              <w:t xml:space="preserve"> заболеваниями в соответствии с клиническими рекомендациями </w:t>
            </w:r>
            <w:r w:rsidRPr="00CF0C20">
              <w:rPr>
                <w:sz w:val="24"/>
                <w:szCs w:val="24"/>
              </w:rPr>
              <w:t>в рамках федерального проекта «Развитие сети национальных медицинских исследовательских центров и внедрение инновационных медицинских технологий» Национального проекта «Здравоохранение»</w:t>
            </w:r>
          </w:p>
        </w:tc>
        <w:tc>
          <w:tcPr>
            <w:tcW w:w="1417" w:type="dxa"/>
            <w:shd w:val="clear" w:color="auto" w:fill="auto"/>
          </w:tcPr>
          <w:p w:rsidR="00CA50D1" w:rsidRPr="00CF0C20" w:rsidRDefault="006720F1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  <w:shd w:val="clear" w:color="auto" w:fill="auto"/>
          </w:tcPr>
          <w:p w:rsidR="00CA50D1" w:rsidRPr="00CF0C20" w:rsidRDefault="006720F1" w:rsidP="00CF0C20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CA50D1" w:rsidRPr="00CF0C20" w:rsidRDefault="00D565C9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И.Р.,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CA50D1" w:rsidRPr="00CF0C20" w:rsidRDefault="00CA50D1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A50D1" w:rsidRPr="00CF0C20" w:rsidRDefault="00CA50D1" w:rsidP="00C65E31">
            <w:pPr>
              <w:rPr>
                <w:sz w:val="24"/>
                <w:szCs w:val="24"/>
              </w:rPr>
            </w:pPr>
          </w:p>
        </w:tc>
      </w:tr>
      <w:tr w:rsidR="00CA50D1" w:rsidRPr="0081753F" w:rsidTr="0081753F">
        <w:tc>
          <w:tcPr>
            <w:tcW w:w="737" w:type="dxa"/>
            <w:shd w:val="clear" w:color="auto" w:fill="auto"/>
          </w:tcPr>
          <w:p w:rsidR="00CA50D1" w:rsidRPr="00181B93" w:rsidRDefault="00CA50D1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CA50D1" w:rsidRPr="00181B93" w:rsidRDefault="00CA50D1" w:rsidP="00CA50D1">
            <w:pPr>
              <w:spacing w:line="240" w:lineRule="atLeast"/>
              <w:jc w:val="left"/>
              <w:rPr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</w:t>
            </w:r>
            <w:r w:rsidRPr="00181B93">
              <w:rPr>
                <w:bCs/>
                <w:i/>
                <w:sz w:val="24"/>
                <w:szCs w:val="24"/>
              </w:rPr>
              <w:t xml:space="preserve"> обеспечено качество оказания медицинской помощи больным с </w:t>
            </w:r>
            <w:proofErr w:type="gramStart"/>
            <w:r w:rsidRPr="00181B93">
              <w:rPr>
                <w:bCs/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bCs/>
                <w:i/>
                <w:sz w:val="24"/>
                <w:szCs w:val="24"/>
              </w:rPr>
              <w:t xml:space="preserve"> заболеваниями в соответствии с клиническими рекомендациями </w:t>
            </w:r>
          </w:p>
        </w:tc>
        <w:tc>
          <w:tcPr>
            <w:tcW w:w="1417" w:type="dxa"/>
            <w:shd w:val="clear" w:color="auto" w:fill="auto"/>
          </w:tcPr>
          <w:p w:rsidR="00CA50D1" w:rsidRPr="00181B93" w:rsidRDefault="00CA50D1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50D1" w:rsidRPr="00181B93" w:rsidRDefault="00CA50D1" w:rsidP="00CF0C20">
            <w:pPr>
              <w:spacing w:line="240" w:lineRule="auto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CA50D1" w:rsidRPr="00181B93" w:rsidRDefault="00CA50D1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CA50D1" w:rsidRPr="00181B93" w:rsidRDefault="00CF0C20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Доклад Минздрава Республики </w:t>
            </w:r>
            <w:proofErr w:type="spell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Татарстран</w:t>
            </w:r>
            <w:proofErr w:type="spellEnd"/>
          </w:p>
        </w:tc>
        <w:tc>
          <w:tcPr>
            <w:tcW w:w="1217" w:type="dxa"/>
            <w:shd w:val="clear" w:color="auto" w:fill="auto"/>
          </w:tcPr>
          <w:p w:rsidR="00CA50D1" w:rsidRPr="00CF0C20" w:rsidRDefault="00CA50D1" w:rsidP="00C65E31">
            <w:pPr>
              <w:rPr>
                <w:sz w:val="24"/>
                <w:szCs w:val="24"/>
              </w:rPr>
            </w:pPr>
          </w:p>
        </w:tc>
      </w:tr>
      <w:tr w:rsidR="00CA50D1" w:rsidRPr="0081753F" w:rsidTr="0081753F">
        <w:tc>
          <w:tcPr>
            <w:tcW w:w="737" w:type="dxa"/>
            <w:shd w:val="clear" w:color="auto" w:fill="auto"/>
          </w:tcPr>
          <w:p w:rsidR="00CA50D1" w:rsidRPr="00CF0C20" w:rsidRDefault="004027B1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CA50D1" w:rsidRPr="00CF0C20" w:rsidRDefault="004027B1" w:rsidP="00222B15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CF0C20">
              <w:rPr>
                <w:bCs/>
                <w:sz w:val="24"/>
                <w:szCs w:val="24"/>
              </w:rPr>
              <w:t xml:space="preserve">Кадровое обеспечение системы оказания медицинской помощи больным </w:t>
            </w:r>
            <w:proofErr w:type="gramStart"/>
            <w:r w:rsidRPr="00CF0C20">
              <w:rPr>
                <w:bCs/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bCs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1417" w:type="dxa"/>
            <w:shd w:val="clear" w:color="auto" w:fill="auto"/>
          </w:tcPr>
          <w:p w:rsidR="00CA50D1" w:rsidRPr="00CF0C20" w:rsidRDefault="004027B1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  <w:shd w:val="clear" w:color="auto" w:fill="auto"/>
          </w:tcPr>
          <w:p w:rsidR="00CA50D1" w:rsidRPr="00CF0C20" w:rsidRDefault="004027B1" w:rsidP="00CF0C20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CA50D1" w:rsidRPr="00CF0C20" w:rsidRDefault="006B799F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proofErr w:type="spellStart"/>
            <w:r w:rsidRPr="00CF0C20"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 w:rsidRPr="00CF0C20">
              <w:rPr>
                <w:color w:val="000000" w:themeColor="text1"/>
                <w:sz w:val="24"/>
                <w:szCs w:val="24"/>
              </w:rPr>
              <w:t xml:space="preserve"> И.Р.,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CA50D1" w:rsidRPr="00CF0C20" w:rsidRDefault="00CA50D1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A50D1" w:rsidRPr="00CF0C20" w:rsidRDefault="00CA50D1" w:rsidP="00C65E31">
            <w:pPr>
              <w:rPr>
                <w:sz w:val="24"/>
                <w:szCs w:val="24"/>
              </w:rPr>
            </w:pPr>
          </w:p>
        </w:tc>
      </w:tr>
      <w:tr w:rsidR="00CA50D1" w:rsidRPr="0081753F" w:rsidTr="0081753F">
        <w:tc>
          <w:tcPr>
            <w:tcW w:w="737" w:type="dxa"/>
            <w:shd w:val="clear" w:color="auto" w:fill="auto"/>
          </w:tcPr>
          <w:p w:rsidR="00CA50D1" w:rsidRPr="00CF0C20" w:rsidRDefault="006720F1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4.1.1.</w:t>
            </w:r>
          </w:p>
        </w:tc>
        <w:tc>
          <w:tcPr>
            <w:tcW w:w="5245" w:type="dxa"/>
            <w:shd w:val="clear" w:color="auto" w:fill="auto"/>
          </w:tcPr>
          <w:p w:rsidR="0025232B" w:rsidRPr="00CF0C20" w:rsidRDefault="004027B1" w:rsidP="0025232B">
            <w:pPr>
              <w:pStyle w:val="a8"/>
              <w:spacing w:line="240" w:lineRule="auto"/>
              <w:rPr>
                <w:sz w:val="24"/>
                <w:szCs w:val="24"/>
              </w:rPr>
            </w:pPr>
            <w:r w:rsidRPr="00CF0C20">
              <w:rPr>
                <w:rFonts w:eastAsia="Arial Unicode MS"/>
                <w:bCs/>
                <w:sz w:val="24"/>
                <w:szCs w:val="24"/>
              </w:rPr>
              <w:t>Мероприятие:</w:t>
            </w:r>
            <w:r w:rsidRPr="00CF0C20">
              <w:rPr>
                <w:bCs/>
                <w:sz w:val="24"/>
                <w:szCs w:val="24"/>
              </w:rPr>
              <w:t xml:space="preserve"> обеспечение системы оказания медицинской помощи больным </w:t>
            </w:r>
            <w:proofErr w:type="gramStart"/>
            <w:r w:rsidRPr="00CF0C20">
              <w:rPr>
                <w:bCs/>
                <w:sz w:val="24"/>
                <w:szCs w:val="24"/>
              </w:rPr>
              <w:t>сердечно-сосудистыми</w:t>
            </w:r>
            <w:proofErr w:type="gramEnd"/>
            <w:r w:rsidRPr="00CF0C20">
              <w:rPr>
                <w:bCs/>
                <w:sz w:val="24"/>
                <w:szCs w:val="24"/>
              </w:rPr>
              <w:t xml:space="preserve"> заболеваниями</w:t>
            </w:r>
            <w:r w:rsidR="0025232B" w:rsidRPr="00CF0C20">
              <w:rPr>
                <w:sz w:val="24"/>
                <w:szCs w:val="24"/>
              </w:rPr>
              <w:t xml:space="preserve"> в рамках федерального проекта «Обеспечение медицинских организаций системы здравоохранения квалифицированными кадрами» Национального проекта «Здравоохранение».</w:t>
            </w:r>
          </w:p>
          <w:p w:rsidR="00CA50D1" w:rsidRPr="00CF0C20" w:rsidRDefault="00CA50D1" w:rsidP="004027B1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50D1" w:rsidRPr="00CF0C20" w:rsidRDefault="006720F1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418" w:type="dxa"/>
            <w:shd w:val="clear" w:color="auto" w:fill="auto"/>
          </w:tcPr>
          <w:p w:rsidR="00CA50D1" w:rsidRPr="00CF0C20" w:rsidRDefault="006720F1" w:rsidP="00CF0C20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CA50D1" w:rsidRPr="00CF0C20" w:rsidRDefault="00D565C9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Фатихов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И.Р.,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CA50D1" w:rsidRPr="00CF0C20" w:rsidRDefault="00CA50D1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CA50D1" w:rsidRPr="00CF0C20" w:rsidRDefault="00CA50D1" w:rsidP="00C65E31">
            <w:pPr>
              <w:rPr>
                <w:sz w:val="24"/>
                <w:szCs w:val="24"/>
              </w:rPr>
            </w:pPr>
          </w:p>
        </w:tc>
      </w:tr>
      <w:tr w:rsidR="00CA50D1" w:rsidRPr="0081753F" w:rsidTr="0081753F">
        <w:tc>
          <w:tcPr>
            <w:tcW w:w="737" w:type="dxa"/>
            <w:shd w:val="clear" w:color="auto" w:fill="auto"/>
          </w:tcPr>
          <w:p w:rsidR="00CA50D1" w:rsidRPr="00181B93" w:rsidRDefault="006720F1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245" w:type="dxa"/>
            <w:shd w:val="clear" w:color="auto" w:fill="auto"/>
          </w:tcPr>
          <w:p w:rsidR="00CA50D1" w:rsidRPr="00181B93" w:rsidRDefault="004027B1" w:rsidP="00222B15">
            <w:pPr>
              <w:spacing w:line="240" w:lineRule="atLeast"/>
              <w:jc w:val="left"/>
              <w:rPr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</w:t>
            </w:r>
            <w:r w:rsidRPr="00181B93">
              <w:rPr>
                <w:i/>
                <w:sz w:val="24"/>
                <w:szCs w:val="24"/>
              </w:rPr>
              <w:t xml:space="preserve"> система оказания помощи больным </w:t>
            </w:r>
            <w:proofErr w:type="gramStart"/>
            <w:r w:rsidRPr="00181B93">
              <w:rPr>
                <w:i/>
                <w:sz w:val="24"/>
                <w:szCs w:val="24"/>
              </w:rPr>
              <w:t>сердечно-сосудистыми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заболеваниями </w:t>
            </w:r>
            <w:r w:rsidRPr="00181B93">
              <w:rPr>
                <w:i/>
                <w:sz w:val="24"/>
                <w:szCs w:val="24"/>
              </w:rPr>
              <w:lastRenderedPageBreak/>
              <w:t>обеспечена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технологий.</w:t>
            </w:r>
          </w:p>
        </w:tc>
        <w:tc>
          <w:tcPr>
            <w:tcW w:w="1417" w:type="dxa"/>
            <w:shd w:val="clear" w:color="auto" w:fill="auto"/>
          </w:tcPr>
          <w:p w:rsidR="00CA50D1" w:rsidRPr="00181B93" w:rsidRDefault="00CA50D1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A50D1" w:rsidRPr="00181B93" w:rsidRDefault="004027B1" w:rsidP="00CF0C20">
            <w:pPr>
              <w:spacing w:line="240" w:lineRule="auto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CA50D1" w:rsidRPr="00181B93" w:rsidRDefault="00CA50D1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CA50D1" w:rsidRPr="00181B93" w:rsidRDefault="00CF0C20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Доклад Минздрава Республики Та</w:t>
            </w:r>
            <w:r w:rsidR="003A2128" w:rsidRPr="00181B93">
              <w:rPr>
                <w:rFonts w:eastAsia="Arial Unicode MS"/>
                <w:bCs/>
                <w:i/>
                <w:sz w:val="24"/>
                <w:szCs w:val="24"/>
              </w:rPr>
              <w:t>тарст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ан</w:t>
            </w:r>
          </w:p>
        </w:tc>
        <w:tc>
          <w:tcPr>
            <w:tcW w:w="1217" w:type="dxa"/>
            <w:shd w:val="clear" w:color="auto" w:fill="auto"/>
          </w:tcPr>
          <w:p w:rsidR="00CA50D1" w:rsidRPr="00181B93" w:rsidRDefault="00CA50D1" w:rsidP="00C65E31">
            <w:pPr>
              <w:rPr>
                <w:i/>
                <w:sz w:val="24"/>
                <w:szCs w:val="24"/>
              </w:rPr>
            </w:pPr>
          </w:p>
        </w:tc>
      </w:tr>
      <w:tr w:rsidR="00577A2C" w:rsidRPr="0081753F" w:rsidTr="0081753F">
        <w:tc>
          <w:tcPr>
            <w:tcW w:w="737" w:type="dxa"/>
            <w:shd w:val="clear" w:color="auto" w:fill="auto"/>
          </w:tcPr>
          <w:p w:rsidR="00577A2C" w:rsidRPr="00CF0C20" w:rsidRDefault="00577A2C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shd w:val="clear" w:color="auto" w:fill="auto"/>
          </w:tcPr>
          <w:p w:rsidR="00577A2C" w:rsidRPr="00CF0C20" w:rsidRDefault="00577A2C" w:rsidP="00D565C9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и 3 первичных сосудистых центра участвуют в переоснащении медицинским оборудованием </w:t>
            </w:r>
          </w:p>
        </w:tc>
        <w:tc>
          <w:tcPr>
            <w:tcW w:w="1417" w:type="dxa"/>
            <w:shd w:val="clear" w:color="auto" w:fill="auto"/>
          </w:tcPr>
          <w:p w:rsidR="00577A2C" w:rsidRPr="00CF0C20" w:rsidRDefault="00577A2C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577A2C" w:rsidRPr="00CF0C20" w:rsidRDefault="00577A2C" w:rsidP="00CF0C20">
            <w:pPr>
              <w:spacing w:line="240" w:lineRule="auto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shd w:val="clear" w:color="auto" w:fill="auto"/>
          </w:tcPr>
          <w:p w:rsidR="00577A2C" w:rsidRPr="00CF0C20" w:rsidRDefault="00577A2C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577A2C" w:rsidRPr="00CF0C20" w:rsidRDefault="00577A2C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577A2C" w:rsidRPr="00CF0C20" w:rsidRDefault="00577A2C" w:rsidP="00C65E31">
            <w:pPr>
              <w:rPr>
                <w:sz w:val="24"/>
                <w:szCs w:val="24"/>
              </w:rPr>
            </w:pPr>
          </w:p>
        </w:tc>
      </w:tr>
      <w:tr w:rsidR="00AE18CD" w:rsidRPr="0081753F" w:rsidTr="0081753F">
        <w:tc>
          <w:tcPr>
            <w:tcW w:w="737" w:type="dxa"/>
            <w:shd w:val="clear" w:color="auto" w:fill="auto"/>
          </w:tcPr>
          <w:p w:rsidR="00AE18CD" w:rsidRDefault="00AE18C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5245" w:type="dxa"/>
            <w:shd w:val="clear" w:color="auto" w:fill="auto"/>
          </w:tcPr>
          <w:p w:rsidR="00AE18CD" w:rsidRDefault="00AE18CD" w:rsidP="00D565C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определение </w:t>
            </w:r>
            <w:r>
              <w:rPr>
                <w:sz w:val="24"/>
                <w:szCs w:val="24"/>
              </w:rPr>
              <w:t xml:space="preserve">1 регионального и 3 первичных сосудистых </w:t>
            </w:r>
            <w:r w:rsidR="00824210">
              <w:rPr>
                <w:sz w:val="24"/>
                <w:szCs w:val="24"/>
              </w:rPr>
              <w:t xml:space="preserve">центров для </w:t>
            </w:r>
            <w:r>
              <w:rPr>
                <w:sz w:val="24"/>
                <w:szCs w:val="24"/>
              </w:rPr>
              <w:t xml:space="preserve">участия в </w:t>
            </w:r>
            <w:proofErr w:type="gramStart"/>
            <w:r>
              <w:rPr>
                <w:sz w:val="24"/>
                <w:szCs w:val="24"/>
              </w:rPr>
              <w:t>переоснащении</w:t>
            </w:r>
            <w:proofErr w:type="gramEnd"/>
            <w:r>
              <w:rPr>
                <w:sz w:val="24"/>
                <w:szCs w:val="24"/>
              </w:rPr>
              <w:t xml:space="preserve">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AE18CD" w:rsidRPr="00CF0C20" w:rsidRDefault="00AE18CD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8" w:type="dxa"/>
            <w:shd w:val="clear" w:color="auto" w:fill="auto"/>
          </w:tcPr>
          <w:p w:rsidR="00AE18CD" w:rsidRPr="00CF0C20" w:rsidRDefault="00AE18CD" w:rsidP="00CF0C2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</w:t>
            </w:r>
          </w:p>
        </w:tc>
        <w:tc>
          <w:tcPr>
            <w:tcW w:w="1843" w:type="dxa"/>
            <w:shd w:val="clear" w:color="auto" w:fill="auto"/>
          </w:tcPr>
          <w:p w:rsidR="00AE18CD" w:rsidRPr="00CF0C20" w:rsidRDefault="00D565C9" w:rsidP="00C65E31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AE18CD" w:rsidRPr="00CF0C20" w:rsidRDefault="00AE18CD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E18CD" w:rsidRPr="00CF0C20" w:rsidRDefault="00AE18CD" w:rsidP="00C65E31">
            <w:pPr>
              <w:rPr>
                <w:sz w:val="24"/>
                <w:szCs w:val="24"/>
              </w:rPr>
            </w:pPr>
          </w:p>
        </w:tc>
      </w:tr>
      <w:tr w:rsidR="00AE18CD" w:rsidRPr="00181B93" w:rsidTr="0081753F">
        <w:tc>
          <w:tcPr>
            <w:tcW w:w="737" w:type="dxa"/>
            <w:shd w:val="clear" w:color="auto" w:fill="auto"/>
          </w:tcPr>
          <w:p w:rsidR="00AE18CD" w:rsidRPr="00181B93" w:rsidRDefault="00AE18C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245" w:type="dxa"/>
            <w:shd w:val="clear" w:color="auto" w:fill="auto"/>
          </w:tcPr>
          <w:p w:rsidR="00AE18CD" w:rsidRPr="00181B93" w:rsidRDefault="00AE18CD" w:rsidP="00D565C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определены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региональный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3 первичных сосудистых центра </w:t>
            </w:r>
            <w:r w:rsidR="008F2928" w:rsidRPr="00181B93">
              <w:rPr>
                <w:i/>
                <w:sz w:val="24"/>
                <w:szCs w:val="24"/>
              </w:rPr>
              <w:t xml:space="preserve">для </w:t>
            </w:r>
            <w:r w:rsidRPr="00181B93">
              <w:rPr>
                <w:i/>
                <w:sz w:val="24"/>
                <w:szCs w:val="24"/>
              </w:rPr>
              <w:t>участ</w:t>
            </w:r>
            <w:r w:rsidR="008F2928" w:rsidRPr="00181B93">
              <w:rPr>
                <w:i/>
                <w:sz w:val="24"/>
                <w:szCs w:val="24"/>
              </w:rPr>
              <w:t>ия</w:t>
            </w:r>
            <w:r w:rsidRPr="00181B93">
              <w:rPr>
                <w:i/>
                <w:sz w:val="24"/>
                <w:szCs w:val="24"/>
              </w:rPr>
              <w:t xml:space="preserve">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AE18CD" w:rsidRPr="00181B93" w:rsidRDefault="00AE18CD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E18CD" w:rsidRPr="00181B93" w:rsidRDefault="00AE18CD" w:rsidP="00CF0C20">
            <w:pPr>
              <w:spacing w:line="240" w:lineRule="auto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01.02.2019</w:t>
            </w:r>
          </w:p>
        </w:tc>
        <w:tc>
          <w:tcPr>
            <w:tcW w:w="1843" w:type="dxa"/>
            <w:shd w:val="clear" w:color="auto" w:fill="auto"/>
          </w:tcPr>
          <w:p w:rsidR="00AE18CD" w:rsidRPr="00181B93" w:rsidRDefault="00AE18CD" w:rsidP="00C65E31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AE18CD" w:rsidRPr="00181B93" w:rsidRDefault="004837C8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AE18CD" w:rsidRPr="00181B93" w:rsidRDefault="00AE18CD" w:rsidP="00C65E31">
            <w:pPr>
              <w:rPr>
                <w:i/>
                <w:sz w:val="24"/>
                <w:szCs w:val="24"/>
              </w:rPr>
            </w:pPr>
          </w:p>
        </w:tc>
      </w:tr>
      <w:tr w:rsidR="004837C8" w:rsidRPr="0081753F" w:rsidTr="0081753F">
        <w:tc>
          <w:tcPr>
            <w:tcW w:w="737" w:type="dxa"/>
            <w:shd w:val="clear" w:color="auto" w:fill="auto"/>
          </w:tcPr>
          <w:p w:rsidR="004837C8" w:rsidRPr="00CF0C20" w:rsidRDefault="004837C8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4837C8" w:rsidRPr="00CF0C20" w:rsidRDefault="004837C8" w:rsidP="004837C8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з</w:t>
            </w:r>
            <w:r w:rsidRPr="00CF0C20">
              <w:rPr>
                <w:rFonts w:eastAsia="Arial Unicode MS"/>
                <w:bCs/>
                <w:sz w:val="24"/>
                <w:szCs w:val="24"/>
              </w:rPr>
              <w:t xml:space="preserve">аключение соглашения с Минздравом России о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предоставлении иных межбюджетных трансфертов </w:t>
            </w:r>
            <w:r w:rsidR="00AC6935">
              <w:rPr>
                <w:rFonts w:eastAsia="Arial Unicode MS"/>
                <w:bCs/>
                <w:sz w:val="24"/>
                <w:szCs w:val="24"/>
              </w:rPr>
              <w:t xml:space="preserve">на </w:t>
            </w:r>
            <w:r w:rsidRPr="00CF0C20">
              <w:rPr>
                <w:rFonts w:eastAsia="Arial Unicode MS"/>
                <w:bCs/>
                <w:sz w:val="24"/>
                <w:szCs w:val="24"/>
              </w:rPr>
              <w:t>переоснащени</w:t>
            </w:r>
            <w:r w:rsidR="00AC6935">
              <w:rPr>
                <w:rFonts w:eastAsia="Arial Unicode MS"/>
                <w:bCs/>
                <w:sz w:val="24"/>
                <w:szCs w:val="24"/>
              </w:rPr>
              <w:t>е</w:t>
            </w:r>
            <w:r w:rsidRPr="00CF0C20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CF0C20">
              <w:rPr>
                <w:sz w:val="24"/>
                <w:szCs w:val="24"/>
              </w:rPr>
              <w:t xml:space="preserve">1 регионального и 3 первичных сосудистых центров </w:t>
            </w:r>
            <w:r w:rsidR="00AC6935">
              <w:rPr>
                <w:sz w:val="24"/>
                <w:szCs w:val="24"/>
              </w:rPr>
              <w:t>медицинским оборудованием</w:t>
            </w:r>
          </w:p>
          <w:p w:rsidR="004837C8" w:rsidRPr="00CF0C20" w:rsidRDefault="004837C8" w:rsidP="004837C8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37C8" w:rsidRPr="00CF0C20" w:rsidRDefault="004837C8" w:rsidP="004837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Pr="00CF0C20">
              <w:rPr>
                <w:sz w:val="24"/>
                <w:szCs w:val="24"/>
              </w:rPr>
              <w:t>.2019</w:t>
            </w:r>
          </w:p>
        </w:tc>
        <w:tc>
          <w:tcPr>
            <w:tcW w:w="1418" w:type="dxa"/>
            <w:shd w:val="clear" w:color="auto" w:fill="auto"/>
          </w:tcPr>
          <w:p w:rsidR="004837C8" w:rsidRPr="00CF0C20" w:rsidRDefault="004837C8" w:rsidP="004837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843" w:type="dxa"/>
            <w:shd w:val="clear" w:color="auto" w:fill="auto"/>
          </w:tcPr>
          <w:p w:rsidR="004837C8" w:rsidRPr="00CF0C20" w:rsidRDefault="004837C8" w:rsidP="004837C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837C8" w:rsidRPr="00CF0C20" w:rsidRDefault="004837C8" w:rsidP="004837C8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837C8" w:rsidRPr="00CF0C20" w:rsidRDefault="004837C8" w:rsidP="00C65E31">
            <w:pPr>
              <w:rPr>
                <w:sz w:val="24"/>
                <w:szCs w:val="24"/>
              </w:rPr>
            </w:pPr>
          </w:p>
        </w:tc>
      </w:tr>
      <w:tr w:rsidR="004837C8" w:rsidRPr="0081753F" w:rsidTr="0081753F">
        <w:tc>
          <w:tcPr>
            <w:tcW w:w="737" w:type="dxa"/>
            <w:shd w:val="clear" w:color="auto" w:fill="auto"/>
          </w:tcPr>
          <w:p w:rsidR="004837C8" w:rsidRPr="00181B93" w:rsidRDefault="00AC693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245" w:type="dxa"/>
            <w:shd w:val="clear" w:color="auto" w:fill="auto"/>
          </w:tcPr>
          <w:p w:rsidR="00AC6935" w:rsidRPr="00181B93" w:rsidRDefault="00AC6935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заключено соглашение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регионального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3 первичных сосудистых центров медицинским оборудованием</w:t>
            </w:r>
          </w:p>
          <w:p w:rsidR="004837C8" w:rsidRPr="00181B93" w:rsidRDefault="004837C8" w:rsidP="00222B15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37C8" w:rsidRPr="00181B93" w:rsidRDefault="004837C8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37C8" w:rsidRPr="00181B93" w:rsidRDefault="00AC6935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01.04.2019</w:t>
            </w:r>
          </w:p>
        </w:tc>
        <w:tc>
          <w:tcPr>
            <w:tcW w:w="1843" w:type="dxa"/>
            <w:shd w:val="clear" w:color="auto" w:fill="auto"/>
          </w:tcPr>
          <w:p w:rsidR="004837C8" w:rsidRPr="00181B93" w:rsidRDefault="004837C8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4837C8" w:rsidRPr="00181B93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Заключено 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4837C8" w:rsidRPr="00181B93" w:rsidRDefault="004837C8" w:rsidP="00C65E31">
            <w:pPr>
              <w:rPr>
                <w:i/>
                <w:sz w:val="24"/>
                <w:szCs w:val="24"/>
              </w:rPr>
            </w:pPr>
          </w:p>
        </w:tc>
      </w:tr>
      <w:tr w:rsidR="004837C8" w:rsidRPr="0081753F" w:rsidTr="0081753F">
        <w:tc>
          <w:tcPr>
            <w:tcW w:w="737" w:type="dxa"/>
            <w:shd w:val="clear" w:color="auto" w:fill="auto"/>
          </w:tcPr>
          <w:p w:rsidR="004837C8" w:rsidRPr="00CF0C20" w:rsidRDefault="00AC693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5.3.1.</w:t>
            </w:r>
          </w:p>
        </w:tc>
        <w:tc>
          <w:tcPr>
            <w:tcW w:w="5245" w:type="dxa"/>
            <w:shd w:val="clear" w:color="auto" w:fill="auto"/>
          </w:tcPr>
          <w:p w:rsidR="00AC6935" w:rsidRDefault="00AC6935" w:rsidP="00AC693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4837C8" w:rsidRPr="00CF0C20" w:rsidRDefault="004837C8" w:rsidP="000766D8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837C8" w:rsidRPr="00CF0C20" w:rsidRDefault="00AC693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418" w:type="dxa"/>
            <w:shd w:val="clear" w:color="auto" w:fill="auto"/>
          </w:tcPr>
          <w:p w:rsidR="004837C8" w:rsidRPr="00CF0C20" w:rsidRDefault="00AC6935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30.06.2019</w:t>
            </w:r>
          </w:p>
        </w:tc>
        <w:tc>
          <w:tcPr>
            <w:tcW w:w="1843" w:type="dxa"/>
            <w:shd w:val="clear" w:color="auto" w:fill="auto"/>
          </w:tcPr>
          <w:p w:rsidR="004837C8" w:rsidRPr="00CF0C20" w:rsidRDefault="00824210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837C8" w:rsidRPr="00CF0C20" w:rsidRDefault="004837C8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837C8" w:rsidRPr="00CF0C20" w:rsidRDefault="004837C8" w:rsidP="00C65E31">
            <w:pPr>
              <w:rPr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Pr="00181B93" w:rsidRDefault="000231D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5.3.</w:t>
            </w:r>
          </w:p>
        </w:tc>
        <w:tc>
          <w:tcPr>
            <w:tcW w:w="5245" w:type="dxa"/>
            <w:shd w:val="clear" w:color="auto" w:fill="auto"/>
          </w:tcPr>
          <w:p w:rsidR="00AC6935" w:rsidRPr="00181B93" w:rsidRDefault="00AC6935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</w:t>
            </w:r>
            <w:r w:rsidR="000231D5"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отчет о ходе 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реализаци</w:t>
            </w:r>
            <w:r w:rsidR="000231D5" w:rsidRPr="00181B93">
              <w:rPr>
                <w:rFonts w:eastAsia="Arial Unicode MS"/>
                <w:bCs/>
                <w:i/>
                <w:sz w:val="24"/>
                <w:szCs w:val="24"/>
              </w:rPr>
              <w:t>и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AC6935" w:rsidRPr="00181B93" w:rsidRDefault="00AC6935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6935" w:rsidRPr="00181B93" w:rsidRDefault="00AC6935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6935" w:rsidRPr="00181B93" w:rsidRDefault="00AC6935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30.06.2019</w:t>
            </w:r>
          </w:p>
        </w:tc>
        <w:tc>
          <w:tcPr>
            <w:tcW w:w="1843" w:type="dxa"/>
            <w:shd w:val="clear" w:color="auto" w:fill="auto"/>
          </w:tcPr>
          <w:p w:rsidR="00AC6935" w:rsidRPr="00181B93" w:rsidRDefault="00AC693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AC6935" w:rsidRPr="00181B93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AC6935" w:rsidRPr="00181B93" w:rsidRDefault="00AC6935" w:rsidP="00C65E31">
            <w:pPr>
              <w:rPr>
                <w:i/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Default="000231D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5.4.1.</w:t>
            </w:r>
          </w:p>
        </w:tc>
        <w:tc>
          <w:tcPr>
            <w:tcW w:w="5245" w:type="dxa"/>
            <w:shd w:val="clear" w:color="auto" w:fill="auto"/>
          </w:tcPr>
          <w:p w:rsidR="000231D5" w:rsidRDefault="000231D5" w:rsidP="000231D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AC6935" w:rsidRDefault="00AC6935" w:rsidP="00AC693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6935" w:rsidRDefault="000231D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30.06.2019</w:t>
            </w:r>
          </w:p>
        </w:tc>
        <w:tc>
          <w:tcPr>
            <w:tcW w:w="1418" w:type="dxa"/>
            <w:shd w:val="clear" w:color="auto" w:fill="auto"/>
          </w:tcPr>
          <w:p w:rsidR="00AC6935" w:rsidRDefault="000231D5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843" w:type="dxa"/>
            <w:shd w:val="clear" w:color="auto" w:fill="auto"/>
          </w:tcPr>
          <w:p w:rsidR="00AC6935" w:rsidRPr="00CF0C20" w:rsidRDefault="002A70E6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</w:tcPr>
          <w:p w:rsidR="00AC6935" w:rsidRPr="00CF0C20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C6935" w:rsidRPr="00CF0C20" w:rsidRDefault="00AC6935" w:rsidP="00C65E31">
            <w:pPr>
              <w:rPr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Pr="00181B93" w:rsidRDefault="000231D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5.4.</w:t>
            </w:r>
          </w:p>
        </w:tc>
        <w:tc>
          <w:tcPr>
            <w:tcW w:w="5245" w:type="dxa"/>
            <w:shd w:val="clear" w:color="auto" w:fill="auto"/>
          </w:tcPr>
          <w:p w:rsidR="000231D5" w:rsidRPr="00181B93" w:rsidRDefault="000231D5" w:rsidP="000231D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AC6935" w:rsidRPr="00181B93" w:rsidRDefault="00AC6935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6935" w:rsidRPr="00181B93" w:rsidRDefault="00AC6935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6935" w:rsidRPr="00181B93" w:rsidRDefault="000231D5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shd w:val="clear" w:color="auto" w:fill="auto"/>
          </w:tcPr>
          <w:p w:rsidR="00AC6935" w:rsidRPr="00181B93" w:rsidRDefault="00AC693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AC6935" w:rsidRPr="00181B93" w:rsidRDefault="000231D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AC6935" w:rsidRPr="00181B93" w:rsidRDefault="00AC6935" w:rsidP="00C65E31">
            <w:pPr>
              <w:rPr>
                <w:i/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Default="000231D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5.5.1.</w:t>
            </w:r>
          </w:p>
        </w:tc>
        <w:tc>
          <w:tcPr>
            <w:tcW w:w="5245" w:type="dxa"/>
            <w:shd w:val="clear" w:color="auto" w:fill="auto"/>
          </w:tcPr>
          <w:p w:rsidR="000231D5" w:rsidRDefault="000231D5" w:rsidP="000231D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AC6935" w:rsidRDefault="00AC6935" w:rsidP="00AC693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6935" w:rsidRDefault="000231D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1418" w:type="dxa"/>
            <w:shd w:val="clear" w:color="auto" w:fill="auto"/>
          </w:tcPr>
          <w:p w:rsidR="00AC6935" w:rsidRDefault="000231D5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1843" w:type="dxa"/>
            <w:shd w:val="clear" w:color="auto" w:fill="auto"/>
          </w:tcPr>
          <w:p w:rsidR="00AC6935" w:rsidRPr="00CF0C20" w:rsidRDefault="00824210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AC6935" w:rsidRPr="00CF0C20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C6935" w:rsidRPr="00CF0C20" w:rsidRDefault="00AC6935" w:rsidP="00C65E31">
            <w:pPr>
              <w:rPr>
                <w:sz w:val="24"/>
                <w:szCs w:val="24"/>
              </w:rPr>
            </w:pPr>
          </w:p>
        </w:tc>
      </w:tr>
      <w:tr w:rsidR="00AC6935" w:rsidRPr="00181B93" w:rsidTr="0081753F">
        <w:tc>
          <w:tcPr>
            <w:tcW w:w="737" w:type="dxa"/>
            <w:shd w:val="clear" w:color="auto" w:fill="auto"/>
          </w:tcPr>
          <w:p w:rsidR="00AC6935" w:rsidRPr="00181B93" w:rsidRDefault="000231D5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245" w:type="dxa"/>
            <w:shd w:val="clear" w:color="auto" w:fill="auto"/>
          </w:tcPr>
          <w:p w:rsidR="000231D5" w:rsidRPr="00181B93" w:rsidRDefault="000231D5" w:rsidP="000231D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реализовано соглашение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регионального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3 первичных сосудистых центров медицинским оборудованием</w:t>
            </w:r>
          </w:p>
          <w:p w:rsidR="00AC6935" w:rsidRPr="00181B93" w:rsidRDefault="00AC6935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6935" w:rsidRPr="00181B93" w:rsidRDefault="00AC6935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6935" w:rsidRPr="00181B93" w:rsidRDefault="000231D5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shd w:val="clear" w:color="auto" w:fill="auto"/>
          </w:tcPr>
          <w:p w:rsidR="00AC6935" w:rsidRPr="00181B93" w:rsidRDefault="00AC6935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AC6935" w:rsidRPr="00181B93" w:rsidRDefault="000231D5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AC6935" w:rsidRPr="00181B93" w:rsidRDefault="00AC6935" w:rsidP="00C65E31">
            <w:pPr>
              <w:rPr>
                <w:i/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Default="000231D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AC6935" w:rsidRDefault="000231D5" w:rsidP="00850946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и 3 первичных сосудистых центра участвуют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AC6935" w:rsidRDefault="000231D5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8" w:type="dxa"/>
            <w:shd w:val="clear" w:color="auto" w:fill="auto"/>
          </w:tcPr>
          <w:p w:rsidR="00AC6935" w:rsidRDefault="000231D5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AC6935" w:rsidRPr="00CF0C20" w:rsidRDefault="0091167C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AC6935" w:rsidRPr="00CF0C20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C6935" w:rsidRPr="00CF0C20" w:rsidRDefault="00AC6935" w:rsidP="00C65E31">
            <w:pPr>
              <w:rPr>
                <w:sz w:val="24"/>
                <w:szCs w:val="24"/>
              </w:rPr>
            </w:pPr>
          </w:p>
        </w:tc>
      </w:tr>
      <w:tr w:rsidR="00AC6935" w:rsidRPr="0081753F" w:rsidTr="0081753F">
        <w:tc>
          <w:tcPr>
            <w:tcW w:w="737" w:type="dxa"/>
            <w:shd w:val="clear" w:color="auto" w:fill="auto"/>
          </w:tcPr>
          <w:p w:rsidR="00AC6935" w:rsidRDefault="000231D5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5245" w:type="dxa"/>
            <w:shd w:val="clear" w:color="auto" w:fill="auto"/>
          </w:tcPr>
          <w:p w:rsidR="00AC6935" w:rsidRDefault="00D44338" w:rsidP="00D565C9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определение </w:t>
            </w:r>
            <w:r>
              <w:rPr>
                <w:sz w:val="24"/>
                <w:szCs w:val="24"/>
              </w:rPr>
              <w:t>1 регионального и 3 первичных сосуд</w:t>
            </w:r>
            <w:r w:rsidR="00461E0D">
              <w:rPr>
                <w:sz w:val="24"/>
                <w:szCs w:val="24"/>
              </w:rPr>
              <w:t xml:space="preserve">истых центров для </w:t>
            </w:r>
            <w:r>
              <w:rPr>
                <w:sz w:val="24"/>
                <w:szCs w:val="24"/>
              </w:rPr>
              <w:t xml:space="preserve">участия в </w:t>
            </w:r>
            <w:proofErr w:type="gramStart"/>
            <w:r>
              <w:rPr>
                <w:sz w:val="24"/>
                <w:szCs w:val="24"/>
              </w:rPr>
              <w:t>переоснащении</w:t>
            </w:r>
            <w:proofErr w:type="gramEnd"/>
            <w:r>
              <w:rPr>
                <w:sz w:val="24"/>
                <w:szCs w:val="24"/>
              </w:rPr>
              <w:t xml:space="preserve">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AC6935" w:rsidRDefault="00D44338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8" w:type="dxa"/>
            <w:shd w:val="clear" w:color="auto" w:fill="auto"/>
          </w:tcPr>
          <w:p w:rsidR="00AC6935" w:rsidRDefault="00D44338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</w:t>
            </w:r>
          </w:p>
        </w:tc>
        <w:tc>
          <w:tcPr>
            <w:tcW w:w="1843" w:type="dxa"/>
            <w:shd w:val="clear" w:color="auto" w:fill="auto"/>
          </w:tcPr>
          <w:p w:rsidR="00AC6935" w:rsidRPr="00CF0C20" w:rsidRDefault="00850946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AC6935" w:rsidRPr="00CF0C20" w:rsidRDefault="00AC6935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AC6935" w:rsidRPr="00CF0C20" w:rsidRDefault="00AC6935" w:rsidP="00C65E31">
            <w:pPr>
              <w:rPr>
                <w:sz w:val="24"/>
                <w:szCs w:val="24"/>
              </w:rPr>
            </w:pPr>
          </w:p>
        </w:tc>
      </w:tr>
      <w:tr w:rsidR="008F2928" w:rsidRPr="00181B93" w:rsidTr="0081753F">
        <w:tc>
          <w:tcPr>
            <w:tcW w:w="737" w:type="dxa"/>
            <w:shd w:val="clear" w:color="auto" w:fill="auto"/>
          </w:tcPr>
          <w:p w:rsidR="008F2928" w:rsidRPr="00181B93" w:rsidRDefault="008F2928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6.1.</w:t>
            </w:r>
          </w:p>
        </w:tc>
        <w:tc>
          <w:tcPr>
            <w:tcW w:w="5245" w:type="dxa"/>
            <w:shd w:val="clear" w:color="auto" w:fill="auto"/>
          </w:tcPr>
          <w:p w:rsidR="008F2928" w:rsidRPr="00181B93" w:rsidRDefault="008F2928" w:rsidP="00D565C9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определены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региональный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3 первичных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8F2928" w:rsidRPr="00181B93" w:rsidRDefault="008F2928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2928" w:rsidRPr="00181B93" w:rsidRDefault="008F2928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01.02.2020</w:t>
            </w:r>
          </w:p>
        </w:tc>
        <w:tc>
          <w:tcPr>
            <w:tcW w:w="1843" w:type="dxa"/>
            <w:shd w:val="clear" w:color="auto" w:fill="auto"/>
          </w:tcPr>
          <w:p w:rsidR="008F2928" w:rsidRPr="00181B93" w:rsidRDefault="008F2928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8F2928" w:rsidRPr="00181B93" w:rsidRDefault="00850946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8F2928" w:rsidRPr="00181B93" w:rsidRDefault="008F2928" w:rsidP="00C65E31">
            <w:pPr>
              <w:rPr>
                <w:i/>
                <w:sz w:val="24"/>
                <w:szCs w:val="24"/>
              </w:rPr>
            </w:pPr>
          </w:p>
        </w:tc>
      </w:tr>
      <w:tr w:rsidR="008F2928" w:rsidRPr="0081753F" w:rsidTr="0081753F">
        <w:tc>
          <w:tcPr>
            <w:tcW w:w="737" w:type="dxa"/>
            <w:shd w:val="clear" w:color="auto" w:fill="auto"/>
          </w:tcPr>
          <w:p w:rsidR="008F2928" w:rsidRDefault="00BC7168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6.2.1.</w:t>
            </w:r>
          </w:p>
        </w:tc>
        <w:tc>
          <w:tcPr>
            <w:tcW w:w="5245" w:type="dxa"/>
            <w:shd w:val="clear" w:color="auto" w:fill="auto"/>
          </w:tcPr>
          <w:p w:rsidR="008F2928" w:rsidRDefault="00BC7168" w:rsidP="00D565C9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 w:rsidRPr="00BC7168">
              <w:rPr>
                <w:rFonts w:eastAsia="Arial Unicode MS"/>
                <w:bCs/>
                <w:sz w:val="24"/>
                <w:szCs w:val="24"/>
              </w:rPr>
              <w:t>Мероприятие: заключение соглашения с Минздравом России о предоставлении иных межбюджетных трансфертов на переоснащение 1 регионального и 3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8F2928" w:rsidRDefault="00BC7168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</w:t>
            </w:r>
          </w:p>
        </w:tc>
        <w:tc>
          <w:tcPr>
            <w:tcW w:w="1418" w:type="dxa"/>
            <w:shd w:val="clear" w:color="auto" w:fill="auto"/>
          </w:tcPr>
          <w:p w:rsidR="008F2928" w:rsidRDefault="00BC7168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843" w:type="dxa"/>
            <w:shd w:val="clear" w:color="auto" w:fill="auto"/>
          </w:tcPr>
          <w:p w:rsidR="008F2928" w:rsidRPr="00CF0C20" w:rsidRDefault="00824210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8F2928" w:rsidRDefault="008F2928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F2928" w:rsidRPr="00CF0C20" w:rsidRDefault="008F2928" w:rsidP="00C65E31">
            <w:pPr>
              <w:rPr>
                <w:sz w:val="24"/>
                <w:szCs w:val="24"/>
              </w:rPr>
            </w:pPr>
          </w:p>
        </w:tc>
      </w:tr>
      <w:tr w:rsidR="008F2928" w:rsidRPr="0081753F" w:rsidTr="0081753F">
        <w:tc>
          <w:tcPr>
            <w:tcW w:w="737" w:type="dxa"/>
            <w:shd w:val="clear" w:color="auto" w:fill="auto"/>
          </w:tcPr>
          <w:p w:rsidR="008F2928" w:rsidRPr="00181B93" w:rsidRDefault="00BC7168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6.2.</w:t>
            </w:r>
          </w:p>
        </w:tc>
        <w:tc>
          <w:tcPr>
            <w:tcW w:w="5245" w:type="dxa"/>
            <w:shd w:val="clear" w:color="auto" w:fill="auto"/>
          </w:tcPr>
          <w:p w:rsidR="00BC7168" w:rsidRPr="00181B93" w:rsidRDefault="00BC7168" w:rsidP="00BC7168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заключено соглашение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регионального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3 первичных сосудистых центров медицинским оборудованием</w:t>
            </w:r>
          </w:p>
          <w:p w:rsidR="008F2928" w:rsidRPr="00181B93" w:rsidRDefault="008F2928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2928" w:rsidRPr="00181B93" w:rsidRDefault="008F2928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F2928" w:rsidRPr="00181B93" w:rsidRDefault="00BC7168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01.04.2020</w:t>
            </w:r>
          </w:p>
        </w:tc>
        <w:tc>
          <w:tcPr>
            <w:tcW w:w="1843" w:type="dxa"/>
            <w:shd w:val="clear" w:color="auto" w:fill="auto"/>
          </w:tcPr>
          <w:p w:rsidR="008F2928" w:rsidRPr="00181B93" w:rsidRDefault="008F2928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8F2928" w:rsidRPr="00181B93" w:rsidRDefault="00FE1553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С</w:t>
            </w:r>
            <w:r w:rsidR="00824210" w:rsidRPr="00181B93">
              <w:rPr>
                <w:rFonts w:eastAsia="Arial Unicode MS"/>
                <w:bCs/>
                <w:i/>
                <w:sz w:val="24"/>
                <w:szCs w:val="24"/>
              </w:rPr>
              <w:t>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8F2928" w:rsidRPr="00181B93" w:rsidRDefault="008F2928" w:rsidP="00C65E31">
            <w:pPr>
              <w:rPr>
                <w:i/>
                <w:sz w:val="24"/>
                <w:szCs w:val="24"/>
              </w:rPr>
            </w:pPr>
          </w:p>
        </w:tc>
      </w:tr>
      <w:tr w:rsidR="00850946" w:rsidRPr="0081753F" w:rsidTr="0081753F">
        <w:tc>
          <w:tcPr>
            <w:tcW w:w="737" w:type="dxa"/>
            <w:shd w:val="clear" w:color="auto" w:fill="auto"/>
          </w:tcPr>
          <w:p w:rsidR="00850946" w:rsidRDefault="00461E0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6.3.1.</w:t>
            </w:r>
          </w:p>
        </w:tc>
        <w:tc>
          <w:tcPr>
            <w:tcW w:w="5245" w:type="dxa"/>
            <w:shd w:val="clear" w:color="auto" w:fill="auto"/>
          </w:tcPr>
          <w:p w:rsidR="00850946" w:rsidRPr="00CF0C20" w:rsidRDefault="00850946" w:rsidP="00850946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</w:t>
            </w: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з</w:t>
            </w: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аключение соглашения с Минздравом России о д</w:t>
            </w:r>
            <w:r w:rsidRPr="00CF0C20">
              <w:rPr>
                <w:sz w:val="24"/>
                <w:szCs w:val="24"/>
              </w:rPr>
              <w:t>ооснащении первичного сосудистого центра ГАУЗ «</w:t>
            </w:r>
            <w:proofErr w:type="gramStart"/>
            <w:r w:rsidRPr="00CF0C20">
              <w:rPr>
                <w:sz w:val="24"/>
                <w:szCs w:val="24"/>
              </w:rPr>
              <w:t>Республиканская</w:t>
            </w:r>
            <w:proofErr w:type="gramEnd"/>
            <w:r w:rsidRPr="00CF0C20">
              <w:rPr>
                <w:sz w:val="24"/>
                <w:szCs w:val="24"/>
              </w:rPr>
              <w:t xml:space="preserve"> клиническая больница МЗ РТ» оборудованием для </w:t>
            </w: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проведения </w:t>
            </w:r>
            <w:proofErr w:type="spellStart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рентгенэндоваскулярных</w:t>
            </w:r>
            <w:proofErr w:type="spellEnd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методов лечения (</w:t>
            </w:r>
            <w:r w:rsidR="00461E0D">
              <w:rPr>
                <w:sz w:val="24"/>
                <w:szCs w:val="24"/>
              </w:rPr>
              <w:t xml:space="preserve">до уровня </w:t>
            </w:r>
            <w:r w:rsidRPr="00CF0C20">
              <w:rPr>
                <w:sz w:val="24"/>
                <w:szCs w:val="24"/>
              </w:rPr>
              <w:t>ре</w:t>
            </w:r>
            <w:r w:rsidR="00461E0D">
              <w:rPr>
                <w:sz w:val="24"/>
                <w:szCs w:val="24"/>
              </w:rPr>
              <w:t>гионального сосудистого центра)</w:t>
            </w:r>
            <w:r w:rsidRPr="00CF0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50946" w:rsidRPr="00CF0C20" w:rsidRDefault="00850946" w:rsidP="008509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01.01.2020</w:t>
            </w:r>
          </w:p>
          <w:p w:rsidR="00850946" w:rsidRPr="00CF0C20" w:rsidRDefault="00850946" w:rsidP="00850946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</w:p>
        </w:tc>
        <w:tc>
          <w:tcPr>
            <w:tcW w:w="1418" w:type="dxa"/>
            <w:shd w:val="clear" w:color="auto" w:fill="auto"/>
          </w:tcPr>
          <w:p w:rsidR="00850946" w:rsidRPr="00CF0C20" w:rsidRDefault="00850946" w:rsidP="00850946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01.04.2020</w:t>
            </w:r>
          </w:p>
        </w:tc>
        <w:tc>
          <w:tcPr>
            <w:tcW w:w="1843" w:type="dxa"/>
            <w:shd w:val="clear" w:color="auto" w:fill="auto"/>
          </w:tcPr>
          <w:p w:rsidR="00850946" w:rsidRPr="00CF0C20" w:rsidRDefault="00850946" w:rsidP="00850946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850946" w:rsidRDefault="00850946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50946" w:rsidRPr="00CF0C20" w:rsidRDefault="00850946" w:rsidP="00C65E31">
            <w:pPr>
              <w:rPr>
                <w:sz w:val="24"/>
                <w:szCs w:val="24"/>
              </w:rPr>
            </w:pPr>
          </w:p>
        </w:tc>
      </w:tr>
      <w:tr w:rsidR="00850946" w:rsidRPr="0081753F" w:rsidTr="0081753F">
        <w:tc>
          <w:tcPr>
            <w:tcW w:w="737" w:type="dxa"/>
            <w:shd w:val="clear" w:color="auto" w:fill="auto"/>
          </w:tcPr>
          <w:p w:rsidR="00850946" w:rsidRPr="00181B93" w:rsidRDefault="00461E0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6.3.</w:t>
            </w:r>
          </w:p>
        </w:tc>
        <w:tc>
          <w:tcPr>
            <w:tcW w:w="5245" w:type="dxa"/>
            <w:shd w:val="clear" w:color="auto" w:fill="auto"/>
          </w:tcPr>
          <w:p w:rsidR="00850946" w:rsidRPr="00181B93" w:rsidRDefault="00FE1553" w:rsidP="00BC7168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заключение соглашения с Минздравом России о д</w:t>
            </w:r>
            <w:r w:rsidRPr="00181B93">
              <w:rPr>
                <w:i/>
                <w:sz w:val="24"/>
                <w:szCs w:val="24"/>
              </w:rPr>
              <w:t xml:space="preserve">ооснащении первичного сосудистого центра ГАУЗ «Республиканская клиническая больница МЗ РТ» оборудованием для 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проведения </w:t>
            </w:r>
            <w:proofErr w:type="spell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рентгенэндоваскулярных</w:t>
            </w:r>
            <w:proofErr w:type="spellEnd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методов лечения (</w:t>
            </w:r>
            <w:r w:rsidRPr="00181B93">
              <w:rPr>
                <w:i/>
                <w:sz w:val="24"/>
                <w:szCs w:val="24"/>
              </w:rPr>
              <w:t>до уровня регионального сосудистого центра)</w:t>
            </w:r>
          </w:p>
        </w:tc>
        <w:tc>
          <w:tcPr>
            <w:tcW w:w="1417" w:type="dxa"/>
            <w:shd w:val="clear" w:color="auto" w:fill="auto"/>
          </w:tcPr>
          <w:p w:rsidR="00850946" w:rsidRPr="00181B93" w:rsidRDefault="00850946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50946" w:rsidRPr="00181B93" w:rsidRDefault="00461E0D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01.04.2020</w:t>
            </w:r>
          </w:p>
        </w:tc>
        <w:tc>
          <w:tcPr>
            <w:tcW w:w="1843" w:type="dxa"/>
            <w:shd w:val="clear" w:color="auto" w:fill="auto"/>
          </w:tcPr>
          <w:p w:rsidR="00850946" w:rsidRPr="00181B93" w:rsidRDefault="00850946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850946" w:rsidRPr="00181B93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850946" w:rsidRPr="00181B93" w:rsidRDefault="00850946" w:rsidP="00C65E31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Default="00461E0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461E0D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д</w:t>
            </w:r>
            <w:r w:rsidRPr="00CF0C20">
              <w:rPr>
                <w:sz w:val="24"/>
                <w:szCs w:val="24"/>
              </w:rPr>
              <w:t>ооснащение первичного сосудистого центра ГАУЗ «</w:t>
            </w:r>
            <w:proofErr w:type="gramStart"/>
            <w:r w:rsidRPr="00CF0C20">
              <w:rPr>
                <w:sz w:val="24"/>
                <w:szCs w:val="24"/>
              </w:rPr>
              <w:t>Республиканская</w:t>
            </w:r>
            <w:proofErr w:type="gramEnd"/>
            <w:r w:rsidRPr="00CF0C20">
              <w:rPr>
                <w:sz w:val="24"/>
                <w:szCs w:val="24"/>
              </w:rPr>
              <w:t xml:space="preserve"> клиническая больница МЗ РТ» оборудованием для </w:t>
            </w:r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проведения </w:t>
            </w:r>
            <w:proofErr w:type="spellStart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>рентгенэндоваскулярных</w:t>
            </w:r>
            <w:proofErr w:type="spellEnd"/>
            <w:r w:rsidRPr="00CF0C2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методов лечения (</w:t>
            </w:r>
            <w:r>
              <w:rPr>
                <w:sz w:val="24"/>
                <w:szCs w:val="24"/>
              </w:rPr>
              <w:t xml:space="preserve">до уровня </w:t>
            </w:r>
            <w:r w:rsidRPr="00CF0C20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гионального сосудистого центра)</w:t>
            </w:r>
            <w:r w:rsidRPr="00CF0C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181B9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01.04.2020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181B93">
            <w:pPr>
              <w:spacing w:line="240" w:lineRule="atLeast"/>
              <w:jc w:val="left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181B93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C65E31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6.4.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461E0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отчет о д</w:t>
            </w:r>
            <w:r w:rsidRPr="00181B93">
              <w:rPr>
                <w:i/>
                <w:sz w:val="24"/>
                <w:szCs w:val="24"/>
              </w:rPr>
              <w:t xml:space="preserve">ооснащении первичного сосудистого центра ГАУЗ «Республиканская клиническая больница МЗ РТ» оборудованием для 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проведения </w:t>
            </w:r>
            <w:proofErr w:type="spell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рентгенэндоваскулярных</w:t>
            </w:r>
            <w:proofErr w:type="spellEnd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методов лечения (</w:t>
            </w:r>
            <w:r w:rsidRPr="00181B93">
              <w:rPr>
                <w:i/>
                <w:sz w:val="24"/>
                <w:szCs w:val="24"/>
              </w:rPr>
              <w:t xml:space="preserve">до уровня регионального сосудистого центра) 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C65E31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824210" w:rsidRDefault="00461E0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.5.1.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AC693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сосудистого центра и 3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Default="00461E0D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8242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Виниченко В.В., заместитель Министра здравоохранения Республики </w:t>
            </w:r>
            <w:r>
              <w:rPr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C65E31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6.5.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824210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сосудистого центра и 3 первичных сосудистых центров медицинским оборудованием</w:t>
            </w:r>
          </w:p>
          <w:p w:rsidR="00461E0D" w:rsidRPr="00181B93" w:rsidRDefault="00461E0D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30.06.2020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C65E31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Default="00461E0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FE1553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Default="00461E0D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C65E31">
            <w:pPr>
              <w:rPr>
                <w:sz w:val="24"/>
                <w:szCs w:val="24"/>
              </w:rPr>
            </w:pPr>
          </w:p>
        </w:tc>
      </w:tr>
      <w:tr w:rsidR="00461E0D" w:rsidRPr="00181B93" w:rsidTr="0081753F">
        <w:tc>
          <w:tcPr>
            <w:tcW w:w="737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6.6.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824210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  <w:p w:rsidR="00461E0D" w:rsidRPr="00181B93" w:rsidRDefault="00461E0D" w:rsidP="00AC693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C65E31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3D7A2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30.09.2020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C65E31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Default="00461E0D" w:rsidP="00C65E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FE1553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Default="00461E0D" w:rsidP="00C65E3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3D7A2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5E31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r w:rsidRPr="00CF0C20"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3D7A2A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C65E31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6.7.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FE1553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proofErr w:type="gram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реализованы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3 первичных сосудистых центров медицинским оборудованием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FE1553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5C7B3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FC16C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A40F4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и 4 первичных сосудистых центра участвуют в переоснащении медицинским оборудованием </w:t>
            </w:r>
          </w:p>
          <w:p w:rsidR="00461E0D" w:rsidRDefault="00461E0D" w:rsidP="0082421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4B1FD6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определение </w:t>
            </w:r>
            <w:r>
              <w:rPr>
                <w:sz w:val="24"/>
                <w:szCs w:val="24"/>
              </w:rPr>
              <w:t xml:space="preserve">1 регионального и 4 первичных сосудистых центров для участия в </w:t>
            </w:r>
            <w:proofErr w:type="gramStart"/>
            <w:r>
              <w:rPr>
                <w:sz w:val="24"/>
                <w:szCs w:val="24"/>
              </w:rPr>
              <w:t>переоснащении</w:t>
            </w:r>
            <w:proofErr w:type="gramEnd"/>
            <w:r>
              <w:rPr>
                <w:sz w:val="24"/>
                <w:szCs w:val="24"/>
              </w:rPr>
              <w:t xml:space="preserve">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7.1.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82421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определены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региональный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4 первичных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01.02.2021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82421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заключение соглашения с Минздравом России о предоставлении иных межбюджетных трансфертов на переоснащение 1 регионального и 4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7.2.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A40F4E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заключено соглашение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регионального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4 первичных сосудистых центров медицинским оборудованием</w:t>
            </w:r>
          </w:p>
          <w:p w:rsidR="00461E0D" w:rsidRPr="00181B93" w:rsidRDefault="00461E0D" w:rsidP="0082421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01.04.2021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3775FC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0B77AD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4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Default="00461E0D" w:rsidP="0082421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Виниченко В.В., заместитель Министра здравоохранения Республики </w:t>
            </w:r>
            <w:r>
              <w:rPr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7.3.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0B77A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4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</w:p>
          <w:p w:rsidR="00461E0D" w:rsidRPr="00181B93" w:rsidRDefault="00461E0D" w:rsidP="0082421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0B77AD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4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Default="00461E0D" w:rsidP="00824210">
            <w:pPr>
              <w:spacing w:line="240" w:lineRule="atLeas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181B93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7.4.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0B77A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4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</w:p>
          <w:p w:rsidR="00461E0D" w:rsidRPr="00181B93" w:rsidRDefault="00461E0D" w:rsidP="00824210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30.09.2021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0B77AD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4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Default="00461E0D" w:rsidP="000B77AD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627E1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C61E52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>
            <w:pPr>
              <w:rPr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7.5.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0B77A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proofErr w:type="gram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реализованы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4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  <w:proofErr w:type="gramEnd"/>
          </w:p>
          <w:p w:rsidR="00461E0D" w:rsidRPr="00181B93" w:rsidRDefault="00461E0D" w:rsidP="000B77AD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31.12.2021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C61E5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1B5C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региональный</w:t>
            </w:r>
            <w:proofErr w:type="gramEnd"/>
            <w:r>
              <w:rPr>
                <w:sz w:val="24"/>
                <w:szCs w:val="24"/>
              </w:rPr>
              <w:t xml:space="preserve"> и 2 первичных сосудистых центра участвуют в переоснащении медицинским оборудованием 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1B5C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определение </w:t>
            </w:r>
            <w:r>
              <w:rPr>
                <w:sz w:val="24"/>
                <w:szCs w:val="24"/>
              </w:rPr>
              <w:t xml:space="preserve">1 регионального и 2 первичных сосудистых центров для участия в </w:t>
            </w:r>
            <w:proofErr w:type="gramStart"/>
            <w:r>
              <w:rPr>
                <w:sz w:val="24"/>
                <w:szCs w:val="24"/>
              </w:rPr>
              <w:t>переоснащении</w:t>
            </w:r>
            <w:proofErr w:type="gramEnd"/>
            <w:r>
              <w:rPr>
                <w:sz w:val="24"/>
                <w:szCs w:val="24"/>
              </w:rPr>
              <w:t xml:space="preserve">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8.1.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1B5CA8">
            <w:pPr>
              <w:spacing w:line="240" w:lineRule="auto"/>
              <w:rPr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определены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региональный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2 первичных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01.02.2022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1B5C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заключение соглашения с Минздравом России о предоставлении иных межбюджетных трансфертов на переоснащение 1 регионального и 2 первичных сосудистых центров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8.2.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DF162F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заключено соглашение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 xml:space="preserve">1 </w:t>
            </w:r>
            <w:proofErr w:type="gramStart"/>
            <w:r w:rsidRPr="00181B93">
              <w:rPr>
                <w:i/>
                <w:sz w:val="24"/>
                <w:szCs w:val="24"/>
              </w:rPr>
              <w:t>регионального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и 2 первичных сосудистых центров медицинским оборудованием</w:t>
            </w:r>
          </w:p>
          <w:p w:rsidR="00461E0D" w:rsidRPr="00181B93" w:rsidRDefault="00461E0D" w:rsidP="004E03E8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01.04.2022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Заключено 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FD32C2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п</w:t>
            </w:r>
            <w:r w:rsidRPr="00CF0C20">
              <w:rPr>
                <w:rFonts w:eastAsia="Arial Unicode MS"/>
                <w:bCs/>
                <w:color w:val="0D0D0D" w:themeColor="text1" w:themeTint="F2"/>
                <w:sz w:val="24"/>
                <w:szCs w:val="24"/>
                <w:u w:color="000000"/>
              </w:rPr>
              <w:t xml:space="preserve">роведение капитального ремонта помещений для вновь создаваемых </w:t>
            </w:r>
            <w:r w:rsidRPr="00CF0C20">
              <w:rPr>
                <w:color w:val="0D0D0D" w:themeColor="text1" w:themeTint="F2"/>
                <w:sz w:val="24"/>
                <w:szCs w:val="24"/>
              </w:rPr>
              <w:t>первичных сосудистых центров на базе ГАУЗ «Госпиталь для ветеранов войн» г. Казани и ГАУЗ «</w:t>
            </w:r>
            <w:proofErr w:type="gramStart"/>
            <w:r w:rsidRPr="00CF0C20">
              <w:rPr>
                <w:color w:val="0D0D0D" w:themeColor="text1" w:themeTint="F2"/>
                <w:sz w:val="24"/>
                <w:szCs w:val="24"/>
              </w:rPr>
              <w:t>Центральная</w:t>
            </w:r>
            <w:proofErr w:type="gramEnd"/>
            <w:r w:rsidRPr="00CF0C20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CF0C20">
              <w:rPr>
                <w:color w:val="0D0D0D" w:themeColor="text1" w:themeTint="F2"/>
                <w:sz w:val="24"/>
                <w:szCs w:val="24"/>
              </w:rPr>
              <w:lastRenderedPageBreak/>
              <w:t>городская клиническая больница №18» г. Казани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FD32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  <w:p w:rsidR="00461E0D" w:rsidRDefault="00461E0D" w:rsidP="00FD32C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Default="00461E0D" w:rsidP="00FD32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0C20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D32C2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  <w:proofErr w:type="spellStart"/>
            <w:r w:rsidRPr="00CF0C20">
              <w:rPr>
                <w:sz w:val="24"/>
                <w:szCs w:val="24"/>
              </w:rPr>
              <w:t>Фатихов</w:t>
            </w:r>
            <w:proofErr w:type="spellEnd"/>
            <w:r w:rsidRPr="00CF0C20">
              <w:rPr>
                <w:sz w:val="24"/>
                <w:szCs w:val="24"/>
              </w:rPr>
              <w:t xml:space="preserve"> И.Р., заместитель Министра здравоохранения </w:t>
            </w:r>
            <w:r w:rsidRPr="00CF0C20"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181B93" w:rsidTr="0081753F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3E72B4">
            <w:pPr>
              <w:spacing w:line="240" w:lineRule="auto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 xml:space="preserve">Контрольная точка: проведен </w:t>
            </w:r>
            <w:r w:rsidRPr="00181B93">
              <w:rPr>
                <w:rFonts w:eastAsia="Arial Unicode MS"/>
                <w:bCs/>
                <w:i/>
                <w:color w:val="0D0D0D" w:themeColor="text1" w:themeTint="F2"/>
                <w:sz w:val="24"/>
                <w:szCs w:val="24"/>
              </w:rPr>
              <w:t xml:space="preserve">капитальный ремонт помещений для вновь создаваемых </w:t>
            </w:r>
            <w:r w:rsidRPr="00181B93">
              <w:rPr>
                <w:i/>
                <w:color w:val="0D0D0D" w:themeColor="text1" w:themeTint="F2"/>
                <w:sz w:val="24"/>
                <w:szCs w:val="24"/>
              </w:rPr>
              <w:t>первичных сосудистых центров на базе ГАУЗ «Госпиталь для ветеранов войн» г. Казани и ГАУЗ «Центральная городская клиническая больница №18» г. Казани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01.08.2022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BC14C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2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Pr="00CF0C20" w:rsidRDefault="00461E0D" w:rsidP="004E03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8.4.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BC14C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2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</w:p>
          <w:p w:rsidR="00461E0D" w:rsidRPr="00181B93" w:rsidRDefault="00461E0D" w:rsidP="004E03E8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BC14C5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81753F" w:rsidTr="0081753F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BC14C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2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Pr="00CF0C20" w:rsidRDefault="00461E0D" w:rsidP="004E03E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1843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9E45D9">
            <w:pPr>
              <w:spacing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61E0D" w:rsidRPr="00181B93" w:rsidTr="009E45D9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8.5.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BC14C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отчет о ходе реализации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2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 xml:space="preserve">медицинским </w:t>
            </w:r>
            <w:r w:rsidRPr="00181B93">
              <w:rPr>
                <w:i/>
                <w:sz w:val="24"/>
                <w:szCs w:val="24"/>
              </w:rPr>
              <w:lastRenderedPageBreak/>
              <w:t>оборудованием</w:t>
            </w:r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5C7B3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9E45D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8.6.1.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BC14C5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межбюджетных трансфертов на переоснащение </w:t>
            </w:r>
            <w:r>
              <w:rPr>
                <w:sz w:val="24"/>
                <w:szCs w:val="24"/>
              </w:rPr>
              <w:t>1 регионального и 2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медицинским оборудованием</w:t>
            </w:r>
          </w:p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30.09.2022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4B703F">
            <w:pPr>
              <w:spacing w:line="240" w:lineRule="atLeast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8.6.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BC14C5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proofErr w:type="gramStart"/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Контрольная точка: реализованы соглашения с Минздравом России о предоставлении иных межбюджетных трансфертов на переоснащение </w:t>
            </w:r>
            <w:r w:rsidRPr="00181B93">
              <w:rPr>
                <w:i/>
                <w:sz w:val="24"/>
                <w:szCs w:val="24"/>
              </w:rPr>
              <w:t>1 регионального и 2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  <w:proofErr w:type="gramEnd"/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первичных</w:t>
            </w:r>
            <w:proofErr w:type="gramEnd"/>
            <w:r>
              <w:rPr>
                <w:sz w:val="24"/>
                <w:szCs w:val="24"/>
              </w:rPr>
              <w:t xml:space="preserve"> сосудистых центра участвуют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определены 4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первичных</w:t>
            </w:r>
            <w:proofErr w:type="gramEnd"/>
            <w:r>
              <w:rPr>
                <w:sz w:val="24"/>
                <w:szCs w:val="24"/>
              </w:rPr>
              <w:t xml:space="preserve"> сосудистых центра для 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9.1.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определены 4</w:t>
            </w:r>
            <w:r w:rsidRPr="00181B9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81B93">
              <w:rPr>
                <w:i/>
                <w:sz w:val="24"/>
                <w:szCs w:val="24"/>
              </w:rPr>
              <w:t>первичных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заключение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медицинским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Гарипов А.Д., заместитель Министра здравоохранения </w:t>
            </w:r>
            <w:r>
              <w:rPr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lastRenderedPageBreak/>
              <w:t>9.2.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2A70E6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заключено соглашение с Минздравом России о предоставлении иных межбюджетных трансфертов на переоснащение 4</w:t>
            </w:r>
            <w:r w:rsidRPr="00181B93">
              <w:rPr>
                <w:i/>
                <w:sz w:val="24"/>
                <w:szCs w:val="24"/>
              </w:rPr>
              <w:t xml:space="preserve"> первичных сосудистых центров</w:t>
            </w: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181B93">
              <w:rPr>
                <w:i/>
                <w:sz w:val="24"/>
                <w:szCs w:val="24"/>
              </w:rPr>
              <w:t>медицинским оборудованием</w:t>
            </w:r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01.04.2023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2A70E6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реализация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D1133A">
        <w:trPr>
          <w:trHeight w:val="222"/>
        </w:trPr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9.3.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2A70E6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отчет о ходе реализации соглашения с Минздравом России о предоставлении иных межбюджетных трансфертов на переоснащение 4</w:t>
            </w:r>
            <w:r w:rsidRPr="00181B93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7C5FAB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30.06.2023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D1133A">
        <w:trPr>
          <w:trHeight w:val="222"/>
        </w:trPr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2A70E6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реализация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D1133A">
        <w:trPr>
          <w:trHeight w:val="222"/>
        </w:trPr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9.4.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2A70E6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отчет о ходе реализации соглашения с Минздравом России о предоставлении иных межбюджетных трансфертов на переоснащение 4</w:t>
            </w:r>
            <w:r w:rsidRPr="00181B93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30.09.2023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D1133A">
        <w:trPr>
          <w:trHeight w:val="222"/>
        </w:trPr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9.5.1.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7C5FAB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реализация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30.09.2023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7C5F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D1133A">
        <w:trPr>
          <w:trHeight w:val="222"/>
        </w:trPr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9.5.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7C5FAB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реализовано соглашение с Минздравом России о предоставлении иных межбюджетных трансфертов на переоснащение 4</w:t>
            </w:r>
            <w:r w:rsidRPr="00181B93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181B93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31.12.2023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первичных</w:t>
            </w:r>
            <w:proofErr w:type="gramEnd"/>
            <w:r>
              <w:rPr>
                <w:sz w:val="24"/>
                <w:szCs w:val="24"/>
              </w:rPr>
              <w:t xml:space="preserve"> сосудистых центра участвуют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91167C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определены 4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первичных</w:t>
            </w:r>
            <w:proofErr w:type="gramEnd"/>
            <w:r>
              <w:rPr>
                <w:sz w:val="24"/>
                <w:szCs w:val="24"/>
              </w:rPr>
              <w:t xml:space="preserve">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181B93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10.1.</w:t>
            </w:r>
          </w:p>
        </w:tc>
        <w:tc>
          <w:tcPr>
            <w:tcW w:w="5245" w:type="dxa"/>
            <w:shd w:val="clear" w:color="auto" w:fill="auto"/>
          </w:tcPr>
          <w:p w:rsidR="00461E0D" w:rsidRPr="00181B93" w:rsidRDefault="00461E0D" w:rsidP="0091167C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определены 4</w:t>
            </w:r>
            <w:r w:rsidRPr="00181B9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81B93">
              <w:rPr>
                <w:i/>
                <w:sz w:val="24"/>
                <w:szCs w:val="24"/>
              </w:rPr>
              <w:t>первичных</w:t>
            </w:r>
            <w:proofErr w:type="gramEnd"/>
            <w:r w:rsidRPr="00181B93">
              <w:rPr>
                <w:i/>
                <w:sz w:val="24"/>
                <w:szCs w:val="24"/>
              </w:rPr>
              <w:t xml:space="preserve"> сосудистых центра для участия в переоснащении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181B93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181B93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181B93">
              <w:rPr>
                <w:i/>
                <w:sz w:val="24"/>
                <w:szCs w:val="24"/>
              </w:rPr>
              <w:t>01.02.2024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181B93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181B93" w:rsidRDefault="00461E0D" w:rsidP="0091167C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181B93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181B93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B01E1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заключение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Гарипов А.Д.,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210D06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lastRenderedPageBreak/>
              <w:t>10.2</w:t>
            </w:r>
            <w:r w:rsidR="000E4B46" w:rsidRPr="00210D0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461E0D" w:rsidRPr="00210D06" w:rsidRDefault="00461E0D" w:rsidP="005B01E1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заключено соглашение с Минздравом России о предоставлении иных межбюджетных трансфертов на переоснащение 4</w:t>
            </w:r>
            <w:r w:rsidRPr="00210D06">
              <w:rPr>
                <w:i/>
                <w:sz w:val="24"/>
                <w:szCs w:val="24"/>
              </w:rPr>
              <w:t xml:space="preserve"> первичных сосудистых центров</w:t>
            </w: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 xml:space="preserve"> </w:t>
            </w:r>
            <w:r w:rsidRPr="00210D06">
              <w:rPr>
                <w:i/>
                <w:sz w:val="24"/>
                <w:szCs w:val="24"/>
              </w:rPr>
              <w:t>медицинским оборудованием</w:t>
            </w:r>
          </w:p>
          <w:p w:rsidR="00461E0D" w:rsidRPr="00210D06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210D06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210D06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01.04.2024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210D06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210D06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Соглашение с Минздравом России</w:t>
            </w:r>
          </w:p>
        </w:tc>
        <w:tc>
          <w:tcPr>
            <w:tcW w:w="1217" w:type="dxa"/>
            <w:shd w:val="clear" w:color="auto" w:fill="auto"/>
          </w:tcPr>
          <w:p w:rsidR="00461E0D" w:rsidRPr="00210D06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962AEC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реализация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Default="00461E0D" w:rsidP="005B01E1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210D06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10.3.</w:t>
            </w:r>
          </w:p>
        </w:tc>
        <w:tc>
          <w:tcPr>
            <w:tcW w:w="5245" w:type="dxa"/>
            <w:shd w:val="clear" w:color="auto" w:fill="auto"/>
          </w:tcPr>
          <w:p w:rsidR="00461E0D" w:rsidRPr="00210D06" w:rsidRDefault="00461E0D" w:rsidP="00962AEC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отчет о ходе реализации соглашения с Минздравом России о предоставлении иных межбюджетных трансфертов на переоснащение 4</w:t>
            </w:r>
            <w:r w:rsidRPr="00210D06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210D06" w:rsidRDefault="00461E0D" w:rsidP="005B01E1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210D06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210D06" w:rsidRDefault="00461E0D" w:rsidP="00962AEC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30.06.2024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210D06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210D06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210D06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962AEC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Мероприятие: реализация соглашения с Минздравом России о предоставлении иных 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Default="00461E0D" w:rsidP="005B01E1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962AE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210D06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10.4.</w:t>
            </w:r>
          </w:p>
        </w:tc>
        <w:tc>
          <w:tcPr>
            <w:tcW w:w="5245" w:type="dxa"/>
            <w:shd w:val="clear" w:color="auto" w:fill="auto"/>
          </w:tcPr>
          <w:p w:rsidR="00461E0D" w:rsidRPr="00210D06" w:rsidRDefault="00461E0D" w:rsidP="00962AEC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отчет о ходе реализации соглашения с Минздравом России о предоставлении иных межбюджетных трансфертов на переоснащение 4</w:t>
            </w:r>
            <w:r w:rsidRPr="00210D06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210D06" w:rsidRDefault="00461E0D" w:rsidP="005B01E1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210D06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210D06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30.09.2024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210D06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210D06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210D06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10.5.1.</w:t>
            </w:r>
          </w:p>
        </w:tc>
        <w:tc>
          <w:tcPr>
            <w:tcW w:w="5245" w:type="dxa"/>
            <w:shd w:val="clear" w:color="auto" w:fill="auto"/>
          </w:tcPr>
          <w:p w:rsidR="00461E0D" w:rsidRDefault="00461E0D" w:rsidP="00962AEC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Мероприятие: реализация соглашения с Минздравом России о предоставлении иных </w:t>
            </w:r>
            <w:r>
              <w:rPr>
                <w:rFonts w:eastAsia="Arial Unicode MS"/>
                <w:bCs/>
                <w:sz w:val="24"/>
                <w:szCs w:val="24"/>
              </w:rPr>
              <w:lastRenderedPageBreak/>
              <w:t>межбюджетных трансфертов на переоснащение 4</w:t>
            </w:r>
            <w:r>
              <w:rPr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Default="00461E0D" w:rsidP="005B01E1">
            <w:pPr>
              <w:spacing w:line="240" w:lineRule="auto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30.09.2024</w:t>
            </w:r>
          </w:p>
        </w:tc>
        <w:tc>
          <w:tcPr>
            <w:tcW w:w="1418" w:type="dxa"/>
            <w:shd w:val="clear" w:color="auto" w:fill="auto"/>
          </w:tcPr>
          <w:p w:rsidR="00461E0D" w:rsidRDefault="00461E0D" w:rsidP="00962AE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Виниченко В.В., заместитель </w:t>
            </w:r>
            <w:r>
              <w:rPr>
                <w:sz w:val="24"/>
                <w:szCs w:val="24"/>
              </w:rPr>
              <w:lastRenderedPageBreak/>
              <w:t>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210D06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lastRenderedPageBreak/>
              <w:t>10.5.</w:t>
            </w:r>
          </w:p>
        </w:tc>
        <w:tc>
          <w:tcPr>
            <w:tcW w:w="5245" w:type="dxa"/>
            <w:shd w:val="clear" w:color="auto" w:fill="auto"/>
          </w:tcPr>
          <w:p w:rsidR="00461E0D" w:rsidRPr="00210D06" w:rsidRDefault="00461E0D" w:rsidP="00962AEC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Контрольная точка: реализовано соглашение с Минздравом России о предоставлении иных межбюджетных трансфертов на переоснащение 4</w:t>
            </w:r>
            <w:r w:rsidRPr="00210D06">
              <w:rPr>
                <w:i/>
                <w:sz w:val="24"/>
                <w:szCs w:val="24"/>
              </w:rPr>
              <w:t xml:space="preserve"> первичных сосудистых центров медицинским оборудованием</w:t>
            </w:r>
          </w:p>
          <w:p w:rsidR="00461E0D" w:rsidRPr="00210D06" w:rsidRDefault="00461E0D" w:rsidP="005B01E1">
            <w:pPr>
              <w:spacing w:line="240" w:lineRule="auto"/>
              <w:rPr>
                <w:rFonts w:eastAsia="Arial Unicode MS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1E0D" w:rsidRPr="00210D06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210D06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210D06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210D06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>Отчет Минздрава РТ</w:t>
            </w:r>
          </w:p>
        </w:tc>
        <w:tc>
          <w:tcPr>
            <w:tcW w:w="1217" w:type="dxa"/>
            <w:shd w:val="clear" w:color="auto" w:fill="auto"/>
          </w:tcPr>
          <w:p w:rsidR="00461E0D" w:rsidRPr="00210D06" w:rsidRDefault="00461E0D" w:rsidP="00D755F9">
            <w:pPr>
              <w:rPr>
                <w:i/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:rsidR="00461E0D" w:rsidRPr="00D1133A" w:rsidRDefault="00461E0D" w:rsidP="005B01E1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1133A">
              <w:rPr>
                <w:sz w:val="24"/>
                <w:szCs w:val="24"/>
              </w:rPr>
              <w:t>2 региональных и 13 п</w:t>
            </w:r>
            <w:r w:rsidRPr="00D1133A">
              <w:rPr>
                <w:color w:val="000000"/>
                <w:sz w:val="24"/>
                <w:szCs w:val="24"/>
              </w:rPr>
              <w:t>ервичных сосудистых центров</w:t>
            </w:r>
            <w:r w:rsidRPr="00D1133A">
              <w:rPr>
                <w:sz w:val="24"/>
                <w:szCs w:val="24"/>
              </w:rPr>
              <w:t xml:space="preserve"> переоснащено медицинским оборудованием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01.12.2024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 Татарстан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CF0C20" w:rsidRDefault="00461E0D" w:rsidP="00FB75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11.1.1.</w:t>
            </w:r>
          </w:p>
        </w:tc>
        <w:tc>
          <w:tcPr>
            <w:tcW w:w="5245" w:type="dxa"/>
            <w:shd w:val="clear" w:color="auto" w:fill="auto"/>
          </w:tcPr>
          <w:p w:rsidR="00461E0D" w:rsidRPr="00CF0C20" w:rsidRDefault="00461E0D" w:rsidP="005D78DE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Мероприятие: подготовка отчета о переоснащении </w:t>
            </w:r>
            <w:r>
              <w:rPr>
                <w:sz w:val="24"/>
                <w:szCs w:val="24"/>
              </w:rPr>
              <w:t>медицинским оборудованием 2 региональных и 13 п</w:t>
            </w:r>
            <w:r>
              <w:rPr>
                <w:color w:val="000000"/>
                <w:sz w:val="24"/>
                <w:szCs w:val="24"/>
              </w:rPr>
              <w:t>ервичных сосудистых центров</w:t>
            </w:r>
          </w:p>
        </w:tc>
        <w:tc>
          <w:tcPr>
            <w:tcW w:w="1417" w:type="dxa"/>
            <w:shd w:val="clear" w:color="auto" w:fill="auto"/>
          </w:tcPr>
          <w:p w:rsidR="00461E0D" w:rsidRPr="00CF0C20" w:rsidRDefault="00461E0D" w:rsidP="00D25C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01.12.2024</w:t>
            </w:r>
          </w:p>
        </w:tc>
        <w:tc>
          <w:tcPr>
            <w:tcW w:w="1418" w:type="dxa"/>
            <w:shd w:val="clear" w:color="auto" w:fill="auto"/>
          </w:tcPr>
          <w:p w:rsidR="00461E0D" w:rsidRPr="00CF0C20" w:rsidRDefault="00461E0D" w:rsidP="00D25C7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CF0C20" w:rsidRDefault="00461E0D" w:rsidP="00D755F9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Виниченко В.В., заместитель Министра здравоохранения Республики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CF0C20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217" w:type="dxa"/>
            <w:shd w:val="clear" w:color="auto" w:fill="auto"/>
          </w:tcPr>
          <w:p w:rsidR="00461E0D" w:rsidRPr="00CF0C20" w:rsidRDefault="00461E0D" w:rsidP="00D755F9">
            <w:pPr>
              <w:rPr>
                <w:sz w:val="24"/>
                <w:szCs w:val="24"/>
              </w:rPr>
            </w:pPr>
          </w:p>
        </w:tc>
      </w:tr>
      <w:tr w:rsidR="00461E0D" w:rsidRPr="0081753F" w:rsidTr="009E45D9">
        <w:tc>
          <w:tcPr>
            <w:tcW w:w="737" w:type="dxa"/>
            <w:shd w:val="clear" w:color="auto" w:fill="auto"/>
          </w:tcPr>
          <w:p w:rsidR="00461E0D" w:rsidRPr="00210D06" w:rsidRDefault="00461E0D" w:rsidP="00FB75D8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11.1.</w:t>
            </w:r>
          </w:p>
        </w:tc>
        <w:tc>
          <w:tcPr>
            <w:tcW w:w="5245" w:type="dxa"/>
            <w:shd w:val="clear" w:color="auto" w:fill="auto"/>
          </w:tcPr>
          <w:p w:rsidR="00461E0D" w:rsidRPr="00210D06" w:rsidRDefault="00461E0D" w:rsidP="005D78DE">
            <w:pPr>
              <w:spacing w:line="240" w:lineRule="atLeas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Контрольная точка: </w:t>
            </w: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 xml:space="preserve">отчет о переоснащении </w:t>
            </w:r>
            <w:r w:rsidRPr="00210D06">
              <w:rPr>
                <w:i/>
                <w:sz w:val="24"/>
                <w:szCs w:val="24"/>
              </w:rPr>
              <w:t>медицинским оборудованием 2 региональных и 13 п</w:t>
            </w:r>
            <w:r w:rsidRPr="00210D06">
              <w:rPr>
                <w:i/>
                <w:color w:val="000000"/>
                <w:sz w:val="24"/>
                <w:szCs w:val="24"/>
              </w:rPr>
              <w:t>ервичных сосудистых центров</w:t>
            </w:r>
          </w:p>
        </w:tc>
        <w:tc>
          <w:tcPr>
            <w:tcW w:w="1417" w:type="dxa"/>
            <w:shd w:val="clear" w:color="auto" w:fill="auto"/>
          </w:tcPr>
          <w:p w:rsidR="00461E0D" w:rsidRPr="00210D06" w:rsidRDefault="00461E0D" w:rsidP="00D25C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1E0D" w:rsidRPr="00210D06" w:rsidRDefault="00461E0D" w:rsidP="00D25C7A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210D06">
              <w:rPr>
                <w:i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1E0D" w:rsidRPr="00210D06" w:rsidRDefault="00461E0D" w:rsidP="00D755F9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61E0D" w:rsidRPr="00210D06" w:rsidRDefault="00461E0D" w:rsidP="007E1E42">
            <w:pPr>
              <w:spacing w:line="240" w:lineRule="atLeast"/>
              <w:jc w:val="lef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  <w:r w:rsidRPr="00210D06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Отчет о реализации соглашений </w:t>
            </w:r>
            <w:r w:rsidRPr="00210D06">
              <w:rPr>
                <w:rFonts w:eastAsia="Arial Unicode MS"/>
                <w:bCs/>
                <w:i/>
                <w:sz w:val="24"/>
                <w:szCs w:val="24"/>
              </w:rPr>
              <w:t xml:space="preserve">о предоставлении иных межбюджетных трансфертов на переоснащение </w:t>
            </w:r>
            <w:r w:rsidRPr="00210D06">
              <w:rPr>
                <w:i/>
                <w:sz w:val="24"/>
                <w:szCs w:val="24"/>
              </w:rPr>
              <w:t>2 региональных и 13 п</w:t>
            </w:r>
            <w:r w:rsidRPr="00210D06">
              <w:rPr>
                <w:i/>
                <w:color w:val="000000"/>
                <w:sz w:val="24"/>
                <w:szCs w:val="24"/>
              </w:rPr>
              <w:t>ервичных сосудистых центров</w:t>
            </w:r>
          </w:p>
        </w:tc>
        <w:tc>
          <w:tcPr>
            <w:tcW w:w="1217" w:type="dxa"/>
            <w:shd w:val="clear" w:color="auto" w:fill="auto"/>
          </w:tcPr>
          <w:p w:rsidR="00461E0D" w:rsidRPr="00210D06" w:rsidRDefault="00461E0D" w:rsidP="00D755F9">
            <w:pPr>
              <w:rPr>
                <w:i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61B4E" w:rsidRDefault="00761B4E" w:rsidP="003B10A9">
      <w:pPr>
        <w:spacing w:line="120" w:lineRule="exact"/>
        <w:sectPr w:rsidR="00761B4E" w:rsidSect="00671BE5">
          <w:headerReference w:type="default" r:id="rId9"/>
          <w:headerReference w:type="first" r:id="rId10"/>
          <w:footerReference w:type="first" r:id="rId11"/>
          <w:pgSz w:w="16840" w:h="11907" w:orient="landscape" w:code="9"/>
          <w:pgMar w:top="1134" w:right="1134" w:bottom="709" w:left="1134" w:header="709" w:footer="709" w:gutter="0"/>
          <w:paperSrc w:first="7" w:other="7"/>
          <w:cols w:space="720"/>
          <w:titlePg/>
        </w:sectPr>
      </w:pPr>
    </w:p>
    <w:p w:rsidR="00C9644A" w:rsidRDefault="00C9644A" w:rsidP="00C9644A">
      <w:pPr>
        <w:ind w:left="10348"/>
      </w:pPr>
      <w:r>
        <w:lastRenderedPageBreak/>
        <w:t>ПРИЛОЖЕНИЕ № 2</w:t>
      </w:r>
    </w:p>
    <w:p w:rsidR="00C9644A" w:rsidRDefault="00C9644A" w:rsidP="00C9644A">
      <w:pPr>
        <w:tabs>
          <w:tab w:val="left" w:pos="9072"/>
        </w:tabs>
        <w:spacing w:line="240" w:lineRule="atLeast"/>
        <w:ind w:left="10348"/>
        <w:rPr>
          <w:szCs w:val="28"/>
        </w:rPr>
      </w:pPr>
      <w:r>
        <w:rPr>
          <w:szCs w:val="28"/>
        </w:rPr>
        <w:t>к паспорту регионального проекта</w:t>
      </w:r>
    </w:p>
    <w:p w:rsidR="00C9644A" w:rsidRDefault="00C9644A" w:rsidP="00C9644A">
      <w:pPr>
        <w:tabs>
          <w:tab w:val="left" w:pos="9072"/>
        </w:tabs>
        <w:spacing w:line="240" w:lineRule="atLeast"/>
        <w:ind w:left="10348"/>
        <w:rPr>
          <w:i/>
          <w:szCs w:val="28"/>
        </w:rPr>
      </w:pPr>
      <w:r>
        <w:rPr>
          <w:i/>
          <w:szCs w:val="28"/>
        </w:rPr>
        <w:t xml:space="preserve">«Борьба с </w:t>
      </w:r>
      <w:proofErr w:type="gramStart"/>
      <w:r>
        <w:rPr>
          <w:i/>
          <w:szCs w:val="28"/>
        </w:rPr>
        <w:t>сердечно-сосудистыми</w:t>
      </w:r>
      <w:proofErr w:type="gramEnd"/>
      <w:r>
        <w:rPr>
          <w:i/>
          <w:szCs w:val="28"/>
        </w:rPr>
        <w:t xml:space="preserve"> </w:t>
      </w:r>
    </w:p>
    <w:p w:rsidR="00C9644A" w:rsidRDefault="00C9644A" w:rsidP="00C9644A">
      <w:pPr>
        <w:tabs>
          <w:tab w:val="left" w:pos="9072"/>
        </w:tabs>
        <w:spacing w:line="240" w:lineRule="atLeast"/>
        <w:ind w:left="10348"/>
        <w:rPr>
          <w:i/>
          <w:szCs w:val="28"/>
        </w:rPr>
      </w:pPr>
      <w:r>
        <w:rPr>
          <w:i/>
          <w:szCs w:val="28"/>
        </w:rPr>
        <w:t>заболеваниями»</w:t>
      </w:r>
    </w:p>
    <w:p w:rsidR="00C9644A" w:rsidRDefault="00C9644A" w:rsidP="00C9644A">
      <w:pPr>
        <w:tabs>
          <w:tab w:val="left" w:pos="9072"/>
        </w:tabs>
        <w:spacing w:line="240" w:lineRule="atLeast"/>
        <w:ind w:left="10348"/>
        <w:rPr>
          <w:i/>
          <w:szCs w:val="28"/>
        </w:rPr>
      </w:pPr>
    </w:p>
    <w:p w:rsidR="00761B4E" w:rsidRPr="00047472" w:rsidRDefault="00761B4E" w:rsidP="00C9644A">
      <w:pPr>
        <w:spacing w:line="240" w:lineRule="atLeast"/>
        <w:jc w:val="center"/>
        <w:rPr>
          <w:b/>
          <w:szCs w:val="28"/>
        </w:rPr>
      </w:pPr>
      <w:r w:rsidRPr="00047472">
        <w:rPr>
          <w:b/>
          <w:szCs w:val="28"/>
        </w:rPr>
        <w:t>ДОПОЛНИТЕЛЬНЫЕ И ОБОСНОВЫВАЮЩИЕ МАТЕРИАЛЫ</w:t>
      </w:r>
    </w:p>
    <w:p w:rsidR="00761B4E" w:rsidRPr="00047472" w:rsidRDefault="00761B4E" w:rsidP="00C9644A">
      <w:pPr>
        <w:spacing w:line="240" w:lineRule="atLeast"/>
        <w:jc w:val="center"/>
        <w:rPr>
          <w:b/>
          <w:szCs w:val="28"/>
        </w:rPr>
      </w:pPr>
    </w:p>
    <w:p w:rsidR="00761B4E" w:rsidRPr="00047472" w:rsidRDefault="003806D1" w:rsidP="00C9644A">
      <w:pPr>
        <w:spacing w:line="240" w:lineRule="atLeast"/>
        <w:jc w:val="center"/>
        <w:rPr>
          <w:b/>
          <w:szCs w:val="28"/>
        </w:rPr>
      </w:pPr>
      <w:r w:rsidRPr="00047472">
        <w:rPr>
          <w:b/>
          <w:szCs w:val="28"/>
        </w:rPr>
        <w:t>Федерального</w:t>
      </w:r>
      <w:r w:rsidR="00761B4E" w:rsidRPr="00047472">
        <w:rPr>
          <w:b/>
          <w:szCs w:val="28"/>
        </w:rPr>
        <w:t xml:space="preserve"> проекта</w:t>
      </w:r>
      <w:r w:rsidRPr="00047472">
        <w:rPr>
          <w:b/>
          <w:szCs w:val="28"/>
        </w:rPr>
        <w:t xml:space="preserve"> по Республике Татарстан</w:t>
      </w:r>
    </w:p>
    <w:p w:rsidR="001815E5" w:rsidRPr="00047472" w:rsidRDefault="001815E5" w:rsidP="00C9644A">
      <w:pPr>
        <w:spacing w:line="240" w:lineRule="atLeast"/>
        <w:jc w:val="center"/>
        <w:rPr>
          <w:b/>
          <w:szCs w:val="28"/>
        </w:rPr>
      </w:pPr>
      <w:r w:rsidRPr="00047472">
        <w:rPr>
          <w:b/>
          <w:szCs w:val="28"/>
        </w:rPr>
        <w:t>«</w:t>
      </w:r>
      <w:r w:rsidRPr="00047472">
        <w:rPr>
          <w:rFonts w:eastAsia="Arial Unicode MS"/>
          <w:b/>
          <w:szCs w:val="28"/>
        </w:rPr>
        <w:t xml:space="preserve">Борьба с </w:t>
      </w:r>
      <w:proofErr w:type="gramStart"/>
      <w:r w:rsidRPr="00047472">
        <w:rPr>
          <w:rFonts w:eastAsia="Arial Unicode MS"/>
          <w:b/>
          <w:szCs w:val="28"/>
        </w:rPr>
        <w:t>сердечно-сосудистыми</w:t>
      </w:r>
      <w:proofErr w:type="gramEnd"/>
      <w:r w:rsidRPr="00047472">
        <w:rPr>
          <w:rFonts w:eastAsia="Arial Unicode MS"/>
          <w:b/>
          <w:szCs w:val="28"/>
        </w:rPr>
        <w:t xml:space="preserve"> заболеваниями</w:t>
      </w:r>
      <w:r w:rsidRPr="00047472">
        <w:rPr>
          <w:b/>
          <w:szCs w:val="28"/>
        </w:rPr>
        <w:t>»</w:t>
      </w:r>
    </w:p>
    <w:p w:rsidR="00761B4E" w:rsidRPr="00047472" w:rsidRDefault="00761B4E" w:rsidP="00C9644A">
      <w:pPr>
        <w:spacing w:line="240" w:lineRule="atLeast"/>
        <w:jc w:val="center"/>
        <w:rPr>
          <w:szCs w:val="28"/>
        </w:rPr>
      </w:pPr>
    </w:p>
    <w:p w:rsidR="00761B4E" w:rsidRPr="00047472" w:rsidRDefault="00761B4E" w:rsidP="00761B4E">
      <w:pPr>
        <w:spacing w:line="240" w:lineRule="atLeast"/>
        <w:jc w:val="center"/>
        <w:rPr>
          <w:szCs w:val="28"/>
        </w:rPr>
      </w:pPr>
      <w:r w:rsidRPr="00047472">
        <w:rPr>
          <w:szCs w:val="28"/>
        </w:rPr>
        <w:t xml:space="preserve">1. Модель функционирования результатов и достижения показателей </w:t>
      </w:r>
      <w:r w:rsidR="006155D5" w:rsidRPr="00047472">
        <w:rPr>
          <w:szCs w:val="28"/>
        </w:rPr>
        <w:t>регионального</w:t>
      </w:r>
      <w:r w:rsidRPr="00047472">
        <w:rPr>
          <w:szCs w:val="28"/>
        </w:rPr>
        <w:t xml:space="preserve"> проекта </w:t>
      </w:r>
    </w:p>
    <w:p w:rsidR="00761B4E" w:rsidRPr="00047472" w:rsidRDefault="00761B4E" w:rsidP="00761B4E">
      <w:pPr>
        <w:spacing w:line="240" w:lineRule="atLeast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8"/>
      </w:tblGrid>
      <w:tr w:rsidR="00761B4E" w:rsidRPr="00047472" w:rsidTr="00D93C60">
        <w:tc>
          <w:tcPr>
            <w:tcW w:w="15762" w:type="dxa"/>
            <w:shd w:val="clear" w:color="auto" w:fill="auto"/>
            <w:vAlign w:val="center"/>
          </w:tcPr>
          <w:p w:rsidR="00CA29A4" w:rsidRPr="00047472" w:rsidRDefault="00CA29A4" w:rsidP="00CA29A4">
            <w:pPr>
              <w:ind w:firstLine="709"/>
              <w:rPr>
                <w:bCs/>
                <w:szCs w:val="28"/>
              </w:rPr>
            </w:pPr>
            <w:r w:rsidRPr="00047472">
              <w:rPr>
                <w:bCs/>
                <w:szCs w:val="28"/>
              </w:rPr>
              <w:t>Основной задачей регионального проекта яв</w:t>
            </w:r>
            <w:r w:rsidR="00790A64" w:rsidRPr="00047472">
              <w:rPr>
                <w:bCs/>
                <w:szCs w:val="28"/>
              </w:rPr>
              <w:t>ляется разработка и реализация П</w:t>
            </w:r>
            <w:r w:rsidRPr="00047472">
              <w:rPr>
                <w:bCs/>
                <w:szCs w:val="28"/>
              </w:rPr>
              <w:t>рограммы</w:t>
            </w:r>
            <w:r w:rsidR="007A37AB" w:rsidRPr="00047472">
              <w:rPr>
                <w:bCs/>
                <w:szCs w:val="28"/>
              </w:rPr>
              <w:t xml:space="preserve">: </w:t>
            </w:r>
            <w:r w:rsidR="00725F58" w:rsidRPr="00047472">
              <w:rPr>
                <w:bCs/>
                <w:szCs w:val="28"/>
              </w:rPr>
              <w:t>«</w:t>
            </w:r>
            <w:r w:rsidR="007A37AB" w:rsidRPr="00047472">
              <w:rPr>
                <w:bCs/>
                <w:szCs w:val="28"/>
              </w:rPr>
              <w:t>Борьба</w:t>
            </w:r>
            <w:r w:rsidRPr="00047472">
              <w:rPr>
                <w:bCs/>
                <w:szCs w:val="28"/>
              </w:rPr>
              <w:t xml:space="preserve"> с </w:t>
            </w:r>
            <w:proofErr w:type="gramStart"/>
            <w:r w:rsidRPr="00047472">
              <w:rPr>
                <w:bCs/>
                <w:szCs w:val="28"/>
              </w:rPr>
              <w:t>сердечно-сосудистыми</w:t>
            </w:r>
            <w:proofErr w:type="gramEnd"/>
            <w:r w:rsidRPr="00047472">
              <w:rPr>
                <w:bCs/>
                <w:szCs w:val="28"/>
              </w:rPr>
              <w:t xml:space="preserve"> заболеваниями</w:t>
            </w:r>
            <w:r w:rsidR="007A37AB" w:rsidRPr="00047472">
              <w:rPr>
                <w:bCs/>
                <w:szCs w:val="28"/>
              </w:rPr>
              <w:t xml:space="preserve">» </w:t>
            </w:r>
            <w:r w:rsidR="00790A64" w:rsidRPr="00047472">
              <w:rPr>
                <w:bCs/>
                <w:szCs w:val="28"/>
              </w:rPr>
              <w:t>(</w:t>
            </w:r>
            <w:r w:rsidRPr="00047472">
              <w:rPr>
                <w:bCs/>
                <w:szCs w:val="28"/>
              </w:rPr>
              <w:t xml:space="preserve">далее </w:t>
            </w:r>
            <w:r w:rsidR="00790A64" w:rsidRPr="00047472">
              <w:rPr>
                <w:bCs/>
                <w:szCs w:val="28"/>
              </w:rPr>
              <w:t>–</w:t>
            </w:r>
            <w:r w:rsidRPr="00047472">
              <w:rPr>
                <w:bCs/>
                <w:szCs w:val="28"/>
              </w:rPr>
              <w:t xml:space="preserve"> Программа</w:t>
            </w:r>
            <w:r w:rsidR="00790A64" w:rsidRPr="00047472">
              <w:rPr>
                <w:bCs/>
                <w:szCs w:val="28"/>
              </w:rPr>
              <w:t>)</w:t>
            </w:r>
            <w:r w:rsidRPr="00047472">
              <w:rPr>
                <w:bCs/>
                <w:szCs w:val="28"/>
              </w:rPr>
              <w:t>.</w:t>
            </w:r>
          </w:p>
          <w:p w:rsidR="00CA29A4" w:rsidRPr="00047472" w:rsidRDefault="00CA29A4" w:rsidP="00CA29A4">
            <w:pPr>
              <w:ind w:firstLine="709"/>
              <w:rPr>
                <w:bCs/>
                <w:szCs w:val="28"/>
              </w:rPr>
            </w:pPr>
            <w:r w:rsidRPr="00047472">
              <w:rPr>
                <w:bCs/>
                <w:szCs w:val="28"/>
              </w:rPr>
              <w:t xml:space="preserve">В </w:t>
            </w:r>
            <w:proofErr w:type="gramStart"/>
            <w:r w:rsidRPr="00047472">
              <w:rPr>
                <w:bCs/>
                <w:szCs w:val="28"/>
              </w:rPr>
              <w:t>рамках</w:t>
            </w:r>
            <w:proofErr w:type="gramEnd"/>
            <w:r w:rsidRPr="00047472">
              <w:rPr>
                <w:bCs/>
                <w:szCs w:val="28"/>
              </w:rPr>
              <w:t xml:space="preserve"> разработки и реализации Программы предполагается достижение следующих основных результатов:</w:t>
            </w:r>
          </w:p>
          <w:p w:rsidR="00CA29A4" w:rsidRPr="00047472" w:rsidRDefault="00CA29A4" w:rsidP="00CA29A4">
            <w:pPr>
              <w:spacing w:line="240" w:lineRule="auto"/>
              <w:ind w:firstLine="709"/>
              <w:rPr>
                <w:color w:val="0D0D0D" w:themeColor="text1" w:themeTint="F2"/>
                <w:szCs w:val="28"/>
              </w:rPr>
            </w:pPr>
            <w:r w:rsidRPr="00047472">
              <w:rPr>
                <w:bCs/>
                <w:szCs w:val="28"/>
              </w:rPr>
              <w:t>Переоснащение рег</w:t>
            </w:r>
            <w:r w:rsidR="0025232B">
              <w:rPr>
                <w:bCs/>
                <w:szCs w:val="28"/>
              </w:rPr>
              <w:t>ионального сосудистого центра (ГАУЗ «</w:t>
            </w:r>
            <w:proofErr w:type="gramStart"/>
            <w:r w:rsidRPr="00047472">
              <w:rPr>
                <w:bCs/>
                <w:szCs w:val="28"/>
              </w:rPr>
              <w:t>Межрегиональный</w:t>
            </w:r>
            <w:proofErr w:type="gramEnd"/>
            <w:r w:rsidRPr="00047472">
              <w:rPr>
                <w:bCs/>
                <w:szCs w:val="28"/>
              </w:rPr>
              <w:t xml:space="preserve"> клинико-диагностический центр»).</w:t>
            </w:r>
            <w:r w:rsidR="0025232B">
              <w:rPr>
                <w:bCs/>
                <w:szCs w:val="28"/>
              </w:rPr>
              <w:t xml:space="preserve"> </w:t>
            </w:r>
            <w:proofErr w:type="gramStart"/>
            <w:r w:rsidRPr="00047472">
              <w:rPr>
                <w:color w:val="0D0D0D" w:themeColor="text1" w:themeTint="F2"/>
                <w:szCs w:val="28"/>
              </w:rPr>
              <w:t>Региональный сосуди</w:t>
            </w:r>
            <w:r w:rsidR="0025232B">
              <w:rPr>
                <w:color w:val="0D0D0D" w:themeColor="text1" w:themeTint="F2"/>
                <w:szCs w:val="28"/>
              </w:rPr>
              <w:t>стый центр (ГАУЗ «</w:t>
            </w:r>
            <w:r w:rsidR="00790A64" w:rsidRPr="00047472">
              <w:rPr>
                <w:color w:val="0D0D0D" w:themeColor="text1" w:themeTint="F2"/>
                <w:szCs w:val="28"/>
              </w:rPr>
              <w:t>МКДЦ») должен</w:t>
            </w:r>
            <w:r w:rsidRPr="00047472">
              <w:rPr>
                <w:color w:val="0D0D0D" w:themeColor="text1" w:themeTint="F2"/>
                <w:szCs w:val="28"/>
              </w:rPr>
              <w:t xml:space="preserve"> быть переоснащен следующим оборудованием: магнитно-резонансный томограф; компьютерный томограф</w:t>
            </w:r>
            <w:r w:rsidR="0025232B">
              <w:rPr>
                <w:color w:val="0D0D0D" w:themeColor="text1" w:themeTint="F2"/>
                <w:szCs w:val="28"/>
              </w:rPr>
              <w:t xml:space="preserve"> (с гамма - камерой); </w:t>
            </w:r>
            <w:r w:rsidRPr="00047472">
              <w:rPr>
                <w:color w:val="0D0D0D" w:themeColor="text1" w:themeTint="F2"/>
                <w:szCs w:val="28"/>
              </w:rPr>
              <w:t>ангиографическая система; аппарат</w:t>
            </w:r>
            <w:r w:rsidR="008A53C7" w:rsidRPr="00047472">
              <w:rPr>
                <w:color w:val="0D0D0D" w:themeColor="text1" w:themeTint="F2"/>
                <w:szCs w:val="28"/>
              </w:rPr>
              <w:t>ы</w:t>
            </w:r>
            <w:r w:rsidRPr="00047472">
              <w:rPr>
                <w:color w:val="0D0D0D" w:themeColor="text1" w:themeTint="F2"/>
                <w:szCs w:val="28"/>
              </w:rPr>
              <w:t xml:space="preserve"> ультразвуковой </w:t>
            </w:r>
            <w:r w:rsidR="0025232B">
              <w:rPr>
                <w:color w:val="0D0D0D" w:themeColor="text1" w:themeTint="F2"/>
                <w:szCs w:val="28"/>
              </w:rPr>
              <w:t xml:space="preserve">диагностики </w:t>
            </w:r>
            <w:r w:rsidRPr="00047472">
              <w:rPr>
                <w:color w:val="0D0D0D" w:themeColor="text1" w:themeTint="F2"/>
                <w:szCs w:val="28"/>
              </w:rPr>
              <w:t xml:space="preserve">для исследования сосудов сердца и мозга; операционный микроскоп (для выполнения нейрохирургических вмешательств); система </w:t>
            </w:r>
            <w:proofErr w:type="spellStart"/>
            <w:r w:rsidRPr="00047472">
              <w:rPr>
                <w:color w:val="0D0D0D" w:themeColor="text1" w:themeTint="F2"/>
                <w:szCs w:val="28"/>
              </w:rPr>
              <w:t>нейронавигации</w:t>
            </w:r>
            <w:proofErr w:type="spellEnd"/>
            <w:r w:rsidRPr="00047472">
              <w:rPr>
                <w:color w:val="0D0D0D" w:themeColor="text1" w:themeTint="F2"/>
                <w:szCs w:val="28"/>
              </w:rPr>
              <w:t>; эндоскопическая стойка для кардиохирургии; ап</w:t>
            </w:r>
            <w:r w:rsidR="00790A64" w:rsidRPr="00047472">
              <w:rPr>
                <w:color w:val="0D0D0D" w:themeColor="text1" w:themeTint="F2"/>
                <w:szCs w:val="28"/>
              </w:rPr>
              <w:t>парат</w:t>
            </w:r>
            <w:r w:rsidR="00506450" w:rsidRPr="00047472">
              <w:rPr>
                <w:color w:val="0D0D0D" w:themeColor="text1" w:themeTint="F2"/>
                <w:szCs w:val="28"/>
              </w:rPr>
              <w:t>ы</w:t>
            </w:r>
            <w:r w:rsidRPr="00047472">
              <w:rPr>
                <w:color w:val="0D0D0D" w:themeColor="text1" w:themeTint="F2"/>
                <w:szCs w:val="28"/>
              </w:rPr>
              <w:t xml:space="preserve"> искусственной вентиляции легких; аппараты искусственного кровообращения; оборудование для ранней медицинской реабилитации;</w:t>
            </w:r>
            <w:proofErr w:type="gramEnd"/>
            <w:r w:rsidRPr="00047472">
              <w:rPr>
                <w:color w:val="0D0D0D" w:themeColor="text1" w:themeTint="F2"/>
                <w:szCs w:val="28"/>
              </w:rPr>
              <w:t xml:space="preserve"> </w:t>
            </w:r>
            <w:proofErr w:type="gramStart"/>
            <w:r w:rsidRPr="00047472">
              <w:rPr>
                <w:color w:val="0D0D0D" w:themeColor="text1" w:themeTint="F2"/>
                <w:szCs w:val="28"/>
              </w:rPr>
              <w:t>электро-физиологическая</w:t>
            </w:r>
            <w:proofErr w:type="gramEnd"/>
            <w:r w:rsidRPr="00047472">
              <w:rPr>
                <w:color w:val="0D0D0D" w:themeColor="text1" w:themeTint="F2"/>
                <w:szCs w:val="28"/>
              </w:rPr>
              <w:t xml:space="preserve"> лаборатория.</w:t>
            </w:r>
          </w:p>
          <w:p w:rsidR="00CA29A4" w:rsidRPr="00047472" w:rsidRDefault="00CA29A4" w:rsidP="006155D5">
            <w:pPr>
              <w:spacing w:line="240" w:lineRule="auto"/>
              <w:rPr>
                <w:color w:val="000000"/>
                <w:szCs w:val="28"/>
              </w:rPr>
            </w:pPr>
            <w:r w:rsidRPr="00047472">
              <w:rPr>
                <w:color w:val="000000"/>
                <w:szCs w:val="28"/>
              </w:rPr>
              <w:t>Переоснащение сети первичных сосудистых отделений, включая оборудование для ранней медицинской реабилитации:</w:t>
            </w:r>
          </w:p>
          <w:p w:rsidR="006A681E" w:rsidRPr="00047472" w:rsidRDefault="003B7834" w:rsidP="006155D5">
            <w:pPr>
              <w:spacing w:line="240" w:lineRule="auto"/>
              <w:rPr>
                <w:color w:val="000000" w:themeColor="text1"/>
                <w:szCs w:val="28"/>
              </w:rPr>
            </w:pPr>
            <w:proofErr w:type="gramStart"/>
            <w:r w:rsidRPr="003B7834">
              <w:rPr>
                <w:color w:val="000000" w:themeColor="text1"/>
                <w:szCs w:val="28"/>
              </w:rPr>
              <w:t>ГАУЗ «Республиканская клиническая больница МЗ РТ»,</w:t>
            </w:r>
            <w:r w:rsidR="0025232B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«Городская клиническая больница №7» г. Казани, ГАУЗ «Клиническая больница №2» г. Казани,</w:t>
            </w:r>
            <w:r w:rsidR="00CF23E9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Чистопольская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центральная районная больница», ГАУЗ «Арская центральная районная больница»,</w:t>
            </w:r>
            <w:r w:rsidR="00CF23E9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Буинская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центральная районная больница»,</w:t>
            </w:r>
            <w:r w:rsidR="00CF23E9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Зеленодольская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центральная районная больница»,</w:t>
            </w:r>
            <w:r w:rsidR="0025232B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«Больница скорой медицинской помощи» г. Набережные Челны, ГАУЗ «Городская больница №5»</w:t>
            </w:r>
            <w:r w:rsidR="00790A64" w:rsidRPr="00047472">
              <w:rPr>
                <w:color w:val="000000" w:themeColor="text1"/>
                <w:szCs w:val="28"/>
              </w:rPr>
              <w:t xml:space="preserve"> г. Набережные Челны</w:t>
            </w:r>
            <w:r w:rsidR="00CA29A4" w:rsidRPr="00047472">
              <w:rPr>
                <w:color w:val="000000" w:themeColor="text1"/>
                <w:szCs w:val="28"/>
              </w:rPr>
              <w:t>,</w:t>
            </w:r>
            <w:r w:rsidR="00CF23E9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«Нижнекамская центральная районная многопрофильная больница</w:t>
            </w:r>
            <w:proofErr w:type="gramEnd"/>
            <w:r w:rsidR="00CA29A4" w:rsidRPr="00047472">
              <w:rPr>
                <w:color w:val="000000" w:themeColor="text1"/>
                <w:szCs w:val="28"/>
              </w:rPr>
              <w:t>»,</w:t>
            </w:r>
            <w:r w:rsidR="0025232B">
              <w:rPr>
                <w:color w:val="000000" w:themeColor="text1"/>
                <w:szCs w:val="28"/>
              </w:rPr>
              <w:t xml:space="preserve"> </w:t>
            </w:r>
            <w:r w:rsidR="00CA29A4" w:rsidRPr="00047472">
              <w:rPr>
                <w:color w:val="000000" w:themeColor="text1"/>
                <w:szCs w:val="28"/>
              </w:rPr>
              <w:t>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Бугульминская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центральная районная больница», 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Альметьевская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центральная районная </w:t>
            </w:r>
            <w:r w:rsidR="00CA29A4" w:rsidRPr="00047472">
              <w:rPr>
                <w:color w:val="000000" w:themeColor="text1"/>
                <w:szCs w:val="28"/>
              </w:rPr>
              <w:lastRenderedPageBreak/>
              <w:t>больница», ГАУЗ «</w:t>
            </w:r>
            <w:proofErr w:type="spellStart"/>
            <w:r w:rsidR="00CA29A4" w:rsidRPr="00047472">
              <w:rPr>
                <w:color w:val="000000" w:themeColor="text1"/>
                <w:szCs w:val="28"/>
              </w:rPr>
              <w:t>Лениногорская</w:t>
            </w:r>
            <w:proofErr w:type="spellEnd"/>
            <w:r w:rsidR="00CA29A4" w:rsidRPr="00047472">
              <w:rPr>
                <w:color w:val="000000" w:themeColor="text1"/>
                <w:szCs w:val="28"/>
              </w:rPr>
              <w:t xml:space="preserve"> ЦРБ»</w:t>
            </w:r>
          </w:p>
          <w:p w:rsidR="006A681E" w:rsidRPr="00047472" w:rsidRDefault="006A681E" w:rsidP="006A681E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color w:val="000000"/>
                <w:szCs w:val="28"/>
              </w:rPr>
              <w:t>Первичные сосудистые отделения</w:t>
            </w:r>
            <w:r w:rsidRPr="00047472">
              <w:rPr>
                <w:szCs w:val="28"/>
              </w:rPr>
              <w:t xml:space="preserve"> должны быть переоснащены следующим оборудованием:</w:t>
            </w:r>
            <w:r w:rsidR="0025232B">
              <w:rPr>
                <w:szCs w:val="28"/>
              </w:rPr>
              <w:t xml:space="preserve"> </w:t>
            </w:r>
            <w:r w:rsidRPr="00047472">
              <w:rPr>
                <w:szCs w:val="28"/>
              </w:rPr>
              <w:t>компьютерный томограф; аппарат ультразвуковой для исследования со</w:t>
            </w:r>
            <w:r w:rsidR="00790A64" w:rsidRPr="00047472">
              <w:rPr>
                <w:szCs w:val="28"/>
              </w:rPr>
              <w:t>судов сердца и мозга; аппарат</w:t>
            </w:r>
            <w:r w:rsidR="008A53C7" w:rsidRPr="00047472">
              <w:rPr>
                <w:szCs w:val="28"/>
              </w:rPr>
              <w:t>ы</w:t>
            </w:r>
            <w:r w:rsidRPr="00047472">
              <w:rPr>
                <w:szCs w:val="28"/>
              </w:rPr>
              <w:t xml:space="preserve"> искусственной вентиляции легких; оборудование для </w:t>
            </w:r>
            <w:r w:rsidR="0025232B">
              <w:rPr>
                <w:szCs w:val="28"/>
              </w:rPr>
              <w:t>ранней медицинской реабилитации,</w:t>
            </w:r>
            <w:r w:rsidR="00CF23E9">
              <w:rPr>
                <w:szCs w:val="28"/>
              </w:rPr>
              <w:t xml:space="preserve"> </w:t>
            </w:r>
            <w:r w:rsidR="0025232B">
              <w:rPr>
                <w:color w:val="000000"/>
                <w:szCs w:val="28"/>
              </w:rPr>
              <w:t>оборудование</w:t>
            </w:r>
            <w:r w:rsidRPr="00047472">
              <w:rPr>
                <w:color w:val="000000"/>
                <w:szCs w:val="28"/>
              </w:rPr>
              <w:t xml:space="preserve"> для </w:t>
            </w:r>
            <w:r w:rsidRPr="0004747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проведения </w:t>
            </w:r>
            <w:proofErr w:type="spellStart"/>
            <w:r w:rsidRPr="00047472">
              <w:rPr>
                <w:rFonts w:eastAsia="Arial Unicode MS"/>
                <w:bCs/>
                <w:color w:val="000000"/>
                <w:szCs w:val="28"/>
                <w:u w:color="000000"/>
              </w:rPr>
              <w:t>рентгенэндоваскулярных</w:t>
            </w:r>
            <w:proofErr w:type="spellEnd"/>
            <w:r w:rsidR="00CF23E9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r w:rsidRPr="00047472">
              <w:rPr>
                <w:rFonts w:eastAsia="Arial Unicode MS"/>
                <w:bCs/>
                <w:color w:val="000000"/>
                <w:szCs w:val="28"/>
                <w:u w:color="000000"/>
              </w:rPr>
              <w:t>методов лечения</w:t>
            </w:r>
            <w:r w:rsidR="0025232B">
              <w:rPr>
                <w:color w:val="000000"/>
                <w:szCs w:val="28"/>
              </w:rPr>
              <w:t>,</w:t>
            </w:r>
            <w:r w:rsidRPr="00047472">
              <w:rPr>
                <w:color w:val="000000"/>
                <w:szCs w:val="28"/>
              </w:rPr>
              <w:t xml:space="preserve"> </w:t>
            </w:r>
            <w:r w:rsidRPr="00047472">
              <w:rPr>
                <w:szCs w:val="28"/>
              </w:rPr>
              <w:t>магнитно-резонансны</w:t>
            </w:r>
            <w:r w:rsidR="0025232B">
              <w:rPr>
                <w:szCs w:val="28"/>
              </w:rPr>
              <w:t>й томограф</w:t>
            </w:r>
            <w:r w:rsidRPr="00047472">
              <w:rPr>
                <w:szCs w:val="28"/>
              </w:rPr>
              <w:t>; ангиографическ</w:t>
            </w:r>
            <w:r w:rsidR="0025232B">
              <w:rPr>
                <w:szCs w:val="28"/>
              </w:rPr>
              <w:t>ая система</w:t>
            </w:r>
            <w:r w:rsidRPr="00047472">
              <w:rPr>
                <w:szCs w:val="28"/>
              </w:rPr>
              <w:t>.</w:t>
            </w:r>
          </w:p>
          <w:p w:rsidR="006A681E" w:rsidRPr="00047472" w:rsidRDefault="006A681E" w:rsidP="006A681E">
            <w:pPr>
              <w:rPr>
                <w:szCs w:val="28"/>
              </w:rPr>
            </w:pPr>
            <w:r w:rsidRPr="00047472">
              <w:rPr>
                <w:szCs w:val="28"/>
              </w:rPr>
              <w:t>Перечисленные выше мероприятия позволят улучшить качество оказания медицинской помощи по сердечн</w:t>
            </w:r>
            <w:proofErr w:type="gramStart"/>
            <w:r w:rsidRPr="00047472">
              <w:rPr>
                <w:szCs w:val="28"/>
              </w:rPr>
              <w:t>о-</w:t>
            </w:r>
            <w:proofErr w:type="gramEnd"/>
            <w:r w:rsidRPr="00047472">
              <w:rPr>
                <w:szCs w:val="28"/>
              </w:rPr>
              <w:t xml:space="preserve"> сосудистому профилю, увеличить доступность данного вида помощи, снизить смертность от </w:t>
            </w:r>
            <w:r w:rsidR="0025232B">
              <w:rPr>
                <w:szCs w:val="28"/>
              </w:rPr>
              <w:t>болезней системы кровообращения</w:t>
            </w:r>
            <w:r w:rsidRPr="00047472">
              <w:rPr>
                <w:szCs w:val="28"/>
              </w:rPr>
              <w:t xml:space="preserve"> на</w:t>
            </w:r>
            <w:r w:rsidR="00506E27" w:rsidRPr="00047472">
              <w:rPr>
                <w:szCs w:val="28"/>
              </w:rPr>
              <w:t xml:space="preserve"> 23</w:t>
            </w:r>
            <w:r w:rsidRPr="00047472">
              <w:rPr>
                <w:szCs w:val="28"/>
              </w:rPr>
              <w:t xml:space="preserve"> % к 2024 году</w:t>
            </w:r>
          </w:p>
          <w:p w:rsidR="006A681E" w:rsidRPr="00047472" w:rsidRDefault="006A681E" w:rsidP="006A681E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szCs w:val="28"/>
              </w:rPr>
              <w:t xml:space="preserve">В </w:t>
            </w:r>
            <w:proofErr w:type="gramStart"/>
            <w:r w:rsidRPr="00047472">
              <w:rPr>
                <w:szCs w:val="28"/>
              </w:rPr>
              <w:t>рамках</w:t>
            </w:r>
            <w:proofErr w:type="gramEnd"/>
            <w:r w:rsidRPr="00047472">
              <w:rPr>
                <w:szCs w:val="28"/>
              </w:rPr>
              <w:t xml:space="preserve"> реализации Программы </w:t>
            </w:r>
            <w:r w:rsidR="0025232B">
              <w:rPr>
                <w:szCs w:val="28"/>
              </w:rPr>
              <w:t xml:space="preserve">планируется капитальный ремонт </w:t>
            </w:r>
            <w:r w:rsidRPr="00047472">
              <w:rPr>
                <w:szCs w:val="28"/>
              </w:rPr>
              <w:t>сосудистых центров.</w:t>
            </w:r>
          </w:p>
          <w:p w:rsidR="00A85CE0" w:rsidRPr="00047472" w:rsidRDefault="00CA29A4" w:rsidP="00A85CE0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bCs/>
                <w:szCs w:val="28"/>
              </w:rPr>
              <w:t>Дополнительными результатами Программы являются</w:t>
            </w:r>
            <w:r w:rsidR="003806D1" w:rsidRPr="00047472">
              <w:rPr>
                <w:bCs/>
                <w:szCs w:val="28"/>
              </w:rPr>
              <w:t>: м</w:t>
            </w:r>
            <w:r w:rsidR="00A85CE0" w:rsidRPr="00047472">
              <w:rPr>
                <w:szCs w:val="28"/>
              </w:rPr>
              <w:t>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:rsidR="00A85CE0" w:rsidRPr="00047472" w:rsidRDefault="00A85CE0" w:rsidP="00A85CE0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szCs w:val="28"/>
              </w:rPr>
              <w:t>Разработка и внедрение корпоративных программ укрепления здоровья.</w:t>
            </w:r>
          </w:p>
          <w:p w:rsidR="00A85CE0" w:rsidRPr="00047472" w:rsidRDefault="00A85CE0" w:rsidP="00A85CE0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szCs w:val="28"/>
              </w:rPr>
              <w:t xml:space="preserve">Своевременное выявление факторов риска развития </w:t>
            </w:r>
            <w:proofErr w:type="gramStart"/>
            <w:r w:rsidRPr="00047472">
              <w:rPr>
                <w:szCs w:val="28"/>
              </w:rPr>
              <w:t>сердечно-сосудистых</w:t>
            </w:r>
            <w:proofErr w:type="gramEnd"/>
            <w:r w:rsidRPr="00047472">
              <w:rPr>
                <w:szCs w:val="28"/>
              </w:rPr>
              <w:t xml:space="preserve"> осложнений, включая артериальную гипертонию, и снижение риска ее развития.</w:t>
            </w:r>
          </w:p>
          <w:p w:rsidR="00761B4E" w:rsidRPr="00047472" w:rsidRDefault="00A85CE0" w:rsidP="003806D1">
            <w:pPr>
              <w:spacing w:line="240" w:lineRule="auto"/>
              <w:ind w:firstLine="709"/>
              <w:rPr>
                <w:szCs w:val="28"/>
              </w:rPr>
            </w:pPr>
            <w:r w:rsidRPr="00047472">
              <w:rPr>
                <w:szCs w:val="28"/>
              </w:rPr>
              <w:t>Проведение диспансеризации отдельных гру</w:t>
            </w:r>
            <w:proofErr w:type="gramStart"/>
            <w:r w:rsidRPr="00047472">
              <w:rPr>
                <w:szCs w:val="28"/>
              </w:rPr>
              <w:t>пп взр</w:t>
            </w:r>
            <w:proofErr w:type="gramEnd"/>
            <w:r w:rsidRPr="00047472">
              <w:rPr>
                <w:szCs w:val="28"/>
              </w:rPr>
              <w:t>ослого населения, проведение профилактических</w:t>
            </w:r>
            <w:r w:rsidR="00CF23E9">
              <w:rPr>
                <w:szCs w:val="28"/>
              </w:rPr>
              <w:t xml:space="preserve"> </w:t>
            </w:r>
            <w:r w:rsidR="00F32AA5" w:rsidRPr="00047472">
              <w:rPr>
                <w:szCs w:val="28"/>
              </w:rPr>
              <w:t>осмотров, работа центров здоровья, кабинетов медицинской профилактики, школ пациентов. Организация диспансерного</w:t>
            </w:r>
            <w:r w:rsidR="0025232B">
              <w:rPr>
                <w:szCs w:val="28"/>
              </w:rPr>
              <w:t xml:space="preserve"> наблюдения больных с </w:t>
            </w:r>
            <w:proofErr w:type="gramStart"/>
            <w:r w:rsidR="0025232B">
              <w:rPr>
                <w:szCs w:val="28"/>
              </w:rPr>
              <w:t>сердечно-</w:t>
            </w:r>
            <w:r w:rsidR="00F32AA5" w:rsidRPr="00047472">
              <w:rPr>
                <w:szCs w:val="28"/>
              </w:rPr>
              <w:t>сосудистыми</w:t>
            </w:r>
            <w:proofErr w:type="gramEnd"/>
            <w:r w:rsidR="00F32AA5" w:rsidRPr="00047472">
              <w:rPr>
                <w:szCs w:val="28"/>
              </w:rPr>
              <w:t xml:space="preserve"> заболеваниями.</w:t>
            </w:r>
          </w:p>
        </w:tc>
      </w:tr>
    </w:tbl>
    <w:p w:rsidR="003A22A1" w:rsidRPr="00047472" w:rsidRDefault="003A22A1" w:rsidP="001815E5">
      <w:pPr>
        <w:spacing w:line="240" w:lineRule="atLeast"/>
        <w:rPr>
          <w:sz w:val="26"/>
          <w:szCs w:val="26"/>
        </w:rPr>
        <w:sectPr w:rsidR="003A22A1" w:rsidRPr="00047472" w:rsidSect="00D72C5B">
          <w:headerReference w:type="default" r:id="rId12"/>
          <w:headerReference w:type="first" r:id="rId13"/>
          <w:footerReference w:type="first" r:id="rId14"/>
          <w:pgSz w:w="16840" w:h="11907" w:orient="landscape" w:code="9"/>
          <w:pgMar w:top="1134" w:right="1134" w:bottom="709" w:left="1134" w:header="709" w:footer="709" w:gutter="0"/>
          <w:paperSrc w:first="15" w:other="15"/>
          <w:cols w:space="720"/>
          <w:titlePg/>
        </w:sectPr>
      </w:pPr>
    </w:p>
    <w:p w:rsidR="00761B4E" w:rsidRPr="0081753F" w:rsidRDefault="00761B4E" w:rsidP="00761B4E">
      <w:pPr>
        <w:spacing w:line="240" w:lineRule="atLeast"/>
        <w:jc w:val="center"/>
      </w:pPr>
      <w:r w:rsidRPr="0081753F">
        <w:lastRenderedPageBreak/>
        <w:t xml:space="preserve">2. Методика расчета показателей </w:t>
      </w:r>
      <w:r w:rsidR="003806D1">
        <w:t>федерального</w:t>
      </w:r>
      <w:r w:rsidRPr="0081753F">
        <w:t xml:space="preserve"> проекта</w:t>
      </w:r>
      <w:r w:rsidR="003806D1">
        <w:t xml:space="preserve"> по Республике Татарстан </w:t>
      </w:r>
    </w:p>
    <w:p w:rsidR="00951935" w:rsidRDefault="00951935" w:rsidP="00951935"/>
    <w:tbl>
      <w:tblPr>
        <w:tblW w:w="495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"/>
        <w:gridCol w:w="2493"/>
        <w:gridCol w:w="1707"/>
        <w:gridCol w:w="1924"/>
        <w:gridCol w:w="1839"/>
        <w:gridCol w:w="1840"/>
        <w:gridCol w:w="1981"/>
        <w:gridCol w:w="2156"/>
        <w:gridCol w:w="14"/>
      </w:tblGrid>
      <w:tr w:rsidR="00951935" w:rsidTr="00C86E88">
        <w:trPr>
          <w:gridAfter w:val="1"/>
          <w:wAfter w:w="14" w:type="dxa"/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Методика расчета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Базовые показатели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Источник данных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Ответственный за сбор данных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Уровень агрегирования информации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Временные характеристики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>
            <w:pPr>
              <w:widowControl w:val="0"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Дополнительная информация</w:t>
            </w:r>
          </w:p>
        </w:tc>
      </w:tr>
      <w:tr w:rsidR="00951935" w:rsidTr="00C86E88">
        <w:trPr>
          <w:gridAfter w:val="1"/>
          <w:wAfter w:w="14" w:type="dxa"/>
          <w:tblHeader/>
        </w:trPr>
        <w:tc>
          <w:tcPr>
            <w:tcW w:w="14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51935" w:rsidTr="00C86E88">
        <w:trPr>
          <w:gridAfter w:val="1"/>
          <w:wAfter w:w="14" w:type="dxa"/>
          <w:trHeight w:val="335"/>
        </w:trPr>
        <w:tc>
          <w:tcPr>
            <w:tcW w:w="14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51935" w:rsidTr="00C86E88">
        <w:trPr>
          <w:gridAfter w:val="1"/>
          <w:wAfter w:w="14" w:type="dxa"/>
          <w:tblHeader/>
        </w:trPr>
        <w:tc>
          <w:tcPr>
            <w:tcW w:w="14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t>Смертность от инфаркта миокарда</w:t>
            </w:r>
          </w:p>
        </w:tc>
      </w:tr>
      <w:tr w:rsidR="00951935" w:rsidTr="00C86E88">
        <w:trPr>
          <w:gridAfter w:val="1"/>
          <w:wAfter w:w="14" w:type="dxa"/>
          <w:trHeight w:val="3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 xml:space="preserve">Число </w:t>
            </w:r>
            <w:proofErr w:type="gramStart"/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умерших</w:t>
            </w:r>
            <w:proofErr w:type="gramEnd"/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 xml:space="preserve"> от инфаркта миокарда на 100 тыс.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8D5248" w:rsidRDefault="008D5248" w:rsidP="008D5248">
            <w:pPr>
              <w:spacing w:line="240" w:lineRule="auto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8D5248">
              <w:rPr>
                <w:rFonts w:eastAsiaTheme="minorHAnsi"/>
                <w:sz w:val="27"/>
                <w:szCs w:val="27"/>
                <w:lang w:eastAsia="en-US"/>
              </w:rPr>
              <w:t>49,9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sz w:val="27"/>
                <w:szCs w:val="27"/>
                <w:lang w:eastAsia="en-US"/>
              </w:rPr>
              <w:t>Данные Росстата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Росстат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sz w:val="27"/>
                <w:szCs w:val="27"/>
                <w:lang w:eastAsia="en-US"/>
              </w:rPr>
              <w:t>Раз в год, показатель на дату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A35253" w:rsidRDefault="00951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</w:tr>
      <w:tr w:rsidR="00951935" w:rsidTr="00C86E88">
        <w:trPr>
          <w:gridAfter w:val="1"/>
          <w:wAfter w:w="14" w:type="dxa"/>
          <w:tblHeader/>
        </w:trPr>
        <w:tc>
          <w:tcPr>
            <w:tcW w:w="14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t>Смертность от острого нарушения мозгового кровообращения</w:t>
            </w:r>
          </w:p>
        </w:tc>
      </w:tr>
      <w:tr w:rsidR="00951935" w:rsidTr="00C86E88">
        <w:trPr>
          <w:gridAfter w:val="1"/>
          <w:wAfter w:w="14" w:type="dxa"/>
          <w:trHeight w:val="3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 xml:space="preserve">Число </w:t>
            </w:r>
            <w:proofErr w:type="gramStart"/>
            <w:r w:rsidRPr="005078FE">
              <w:rPr>
                <w:szCs w:val="28"/>
                <w:lang w:eastAsia="en-US"/>
              </w:rPr>
              <w:t>умерших</w:t>
            </w:r>
            <w:proofErr w:type="gramEnd"/>
            <w:r w:rsidRPr="005078FE">
              <w:rPr>
                <w:szCs w:val="28"/>
                <w:lang w:eastAsia="en-US"/>
              </w:rPr>
              <w:t xml:space="preserve"> от острого нарушения мозгового кровообращения на 100 тыс. населения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5078FE" w:rsidP="005078FE">
            <w:pPr>
              <w:spacing w:line="240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5078FE">
              <w:rPr>
                <w:rFonts w:eastAsiaTheme="minorHAnsi"/>
                <w:szCs w:val="28"/>
                <w:lang w:eastAsia="en-US"/>
              </w:rPr>
              <w:t>72,2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>Данные Росстата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color w:val="0D0D0D" w:themeColor="text1" w:themeTint="F2"/>
                <w:szCs w:val="28"/>
                <w:lang w:eastAsia="en-US"/>
              </w:rPr>
              <w:t>Росстат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color w:val="0D0D0D" w:themeColor="text1" w:themeTint="F2"/>
                <w:szCs w:val="28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>Раз в год, показатель на дату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5078FE" w:rsidRDefault="009519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</w:tr>
      <w:tr w:rsidR="00951935" w:rsidTr="00C86E88">
        <w:trPr>
          <w:gridAfter w:val="1"/>
          <w:wAfter w:w="14" w:type="dxa"/>
          <w:trHeight w:val="335"/>
        </w:trPr>
        <w:tc>
          <w:tcPr>
            <w:tcW w:w="14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en-US"/>
              </w:rPr>
            </w:pPr>
          </w:p>
        </w:tc>
      </w:tr>
      <w:tr w:rsidR="00951935" w:rsidTr="00C86E88">
        <w:trPr>
          <w:trHeight w:val="525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 w:val="24"/>
                <w:szCs w:val="28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t>Больничная летальность от инфаркта миокарда, %</w:t>
            </w:r>
          </w:p>
        </w:tc>
      </w:tr>
      <w:tr w:rsidR="00951935" w:rsidRPr="00A35253" w:rsidTr="00C86E88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sz w:val="27"/>
                <w:szCs w:val="27"/>
                <w:lang w:eastAsia="en-US"/>
              </w:rPr>
              <w:t xml:space="preserve">Процентное отношение числа умерших в </w:t>
            </w:r>
            <w:proofErr w:type="gramStart"/>
            <w:r w:rsidRPr="00A35253">
              <w:rPr>
                <w:sz w:val="27"/>
                <w:szCs w:val="27"/>
                <w:lang w:eastAsia="en-US"/>
              </w:rPr>
              <w:t>больницах</w:t>
            </w:r>
            <w:proofErr w:type="gramEnd"/>
            <w:r w:rsidRPr="00A35253">
              <w:rPr>
                <w:sz w:val="27"/>
                <w:szCs w:val="27"/>
                <w:lang w:eastAsia="en-US"/>
              </w:rPr>
              <w:t xml:space="preserve"> от инфаркта миокарда к общему числу выбывших за тот же период больных с инфарктом миокарда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A35253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7"/>
                <w:szCs w:val="27"/>
                <w:lang w:eastAsia="en-US"/>
              </w:rPr>
            </w:pPr>
            <w:r w:rsidRPr="00A35253">
              <w:rPr>
                <w:sz w:val="27"/>
                <w:szCs w:val="27"/>
                <w:lang w:eastAsia="en-US"/>
              </w:rPr>
              <w:t>Форма федерального статистического наблюдения №14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Минздрав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7"/>
                <w:szCs w:val="27"/>
                <w:lang w:eastAsia="en-US"/>
              </w:rPr>
            </w:pPr>
            <w:r w:rsidRPr="00A35253">
              <w:rPr>
                <w:color w:val="0D0D0D" w:themeColor="text1" w:themeTint="F2"/>
                <w:sz w:val="27"/>
                <w:szCs w:val="27"/>
                <w:lang w:eastAsia="en-US"/>
              </w:rPr>
              <w:t>Раз в год, показатель на дату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A35253" w:rsidRDefault="00951935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color w:val="0D0D0D" w:themeColor="text1" w:themeTint="F2"/>
                <w:sz w:val="27"/>
                <w:szCs w:val="27"/>
                <w:lang w:eastAsia="en-US"/>
              </w:rPr>
            </w:pPr>
          </w:p>
        </w:tc>
      </w:tr>
      <w:tr w:rsidR="00951935" w:rsidTr="00C86E88">
        <w:trPr>
          <w:trHeight w:val="177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F9" w:rsidRPr="00A35253" w:rsidRDefault="00951935" w:rsidP="00A3525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Cs w:val="28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lastRenderedPageBreak/>
              <w:t>Больничная летальность от острого нарушения мозгового кровообращения, %</w:t>
            </w:r>
          </w:p>
        </w:tc>
      </w:tr>
      <w:tr w:rsidR="00951935" w:rsidTr="00C86E88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4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  <w:r w:rsidRPr="00A35253">
              <w:rPr>
                <w:sz w:val="26"/>
                <w:szCs w:val="26"/>
                <w:lang w:eastAsia="en-US"/>
              </w:rPr>
              <w:t xml:space="preserve">Процентное отношение числа умерших в </w:t>
            </w:r>
            <w:proofErr w:type="gramStart"/>
            <w:r w:rsidRPr="00A35253">
              <w:rPr>
                <w:sz w:val="26"/>
                <w:szCs w:val="26"/>
                <w:lang w:eastAsia="en-US"/>
              </w:rPr>
              <w:t>больницах</w:t>
            </w:r>
            <w:proofErr w:type="gramEnd"/>
            <w:r w:rsidRPr="00A35253">
              <w:rPr>
                <w:sz w:val="26"/>
                <w:szCs w:val="26"/>
                <w:lang w:eastAsia="en-US"/>
              </w:rPr>
              <w:t xml:space="preserve"> от ОНМК к общему числу выбывших за тот же период больных с ОНМК</w:t>
            </w:r>
          </w:p>
          <w:p w:rsidR="00EE38F9" w:rsidRPr="00A35253" w:rsidRDefault="00EE38F9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FE" w:rsidRDefault="005078FE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5078FE">
              <w:rPr>
                <w:sz w:val="26"/>
                <w:szCs w:val="26"/>
                <w:lang w:eastAsia="en-US"/>
              </w:rPr>
              <w:t>13,7</w:t>
            </w:r>
          </w:p>
          <w:p w:rsidR="005078FE" w:rsidRDefault="005078FE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</w:p>
          <w:p w:rsid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5078FE">
              <w:rPr>
                <w:sz w:val="24"/>
                <w:szCs w:val="24"/>
                <w:lang w:eastAsia="en-US"/>
              </w:rPr>
              <w:t>ОНМК - острое нарушение мозгового кровообращения</w:t>
            </w:r>
          </w:p>
          <w:p w:rsidR="005078FE" w:rsidRP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  <w:r w:rsidRPr="00A35253">
              <w:rPr>
                <w:sz w:val="26"/>
                <w:szCs w:val="26"/>
                <w:lang w:eastAsia="en-US"/>
              </w:rPr>
              <w:t>Форма федерального статистического наблюдения №14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A35253">
              <w:rPr>
                <w:color w:val="0D0D0D" w:themeColor="text1" w:themeTint="F2"/>
                <w:sz w:val="26"/>
                <w:szCs w:val="26"/>
                <w:lang w:eastAsia="en-US"/>
              </w:rPr>
              <w:t>Минздрав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A35253">
              <w:rPr>
                <w:color w:val="0D0D0D" w:themeColor="text1" w:themeTint="F2"/>
                <w:sz w:val="26"/>
                <w:szCs w:val="26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A35253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 w:rsidRPr="00A35253">
              <w:rPr>
                <w:color w:val="0D0D0D" w:themeColor="text1" w:themeTint="F2"/>
                <w:sz w:val="26"/>
                <w:szCs w:val="26"/>
                <w:lang w:eastAsia="en-US"/>
              </w:rPr>
              <w:t>Раз в год, показатель на дату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A35253" w:rsidRDefault="00951935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951935" w:rsidTr="00C86E88">
        <w:trPr>
          <w:trHeight w:val="210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F9" w:rsidRDefault="00EE38F9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 w:val="24"/>
                <w:szCs w:val="28"/>
                <w:lang w:eastAsia="en-US"/>
              </w:rPr>
            </w:pPr>
          </w:p>
        </w:tc>
      </w:tr>
      <w:tr w:rsidR="00951935" w:rsidTr="00C86E88">
        <w:trPr>
          <w:trHeight w:val="335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Cs w:val="28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t xml:space="preserve">Отношение числа </w:t>
            </w:r>
            <w:proofErr w:type="spellStart"/>
            <w:r>
              <w:rPr>
                <w:color w:val="0D0D0D" w:themeColor="text1" w:themeTint="F2"/>
                <w:szCs w:val="28"/>
                <w:lang w:eastAsia="en-US"/>
              </w:rPr>
              <w:t>рентгенэндоваскулярных</w:t>
            </w:r>
            <w:proofErr w:type="spellEnd"/>
            <w:r>
              <w:rPr>
                <w:color w:val="0D0D0D" w:themeColor="text1" w:themeTint="F2"/>
                <w:szCs w:val="28"/>
                <w:lang w:eastAsia="en-US"/>
              </w:rPr>
              <w:t xml:space="preserve"> вмешательств в лечебных </w:t>
            </w:r>
            <w:proofErr w:type="gramStart"/>
            <w:r>
              <w:rPr>
                <w:color w:val="0D0D0D" w:themeColor="text1" w:themeTint="F2"/>
                <w:szCs w:val="28"/>
                <w:lang w:eastAsia="en-US"/>
              </w:rPr>
              <w:t>целях</w:t>
            </w:r>
            <w:proofErr w:type="gramEnd"/>
            <w:r>
              <w:rPr>
                <w:color w:val="0D0D0D" w:themeColor="text1" w:themeTint="F2"/>
                <w:szCs w:val="28"/>
                <w:lang w:eastAsia="en-US"/>
              </w:rPr>
              <w:t>,</w:t>
            </w:r>
          </w:p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 w:val="24"/>
                <w:szCs w:val="28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t>к общему числу выбывших больных, перенесших ОКС, %</w:t>
            </w:r>
          </w:p>
        </w:tc>
      </w:tr>
      <w:tr w:rsidR="00951935" w:rsidTr="00C86E88">
        <w:trPr>
          <w:trHeight w:val="27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Процентное соотношение </w:t>
            </w:r>
            <w:proofErr w:type="spellStart"/>
            <w:r>
              <w:rPr>
                <w:color w:val="000000"/>
                <w:lang w:eastAsia="en-US"/>
              </w:rPr>
              <w:t>рентгенэндоваскулярных</w:t>
            </w:r>
            <w:proofErr w:type="spellEnd"/>
            <w:r>
              <w:rPr>
                <w:color w:val="000000"/>
                <w:lang w:eastAsia="en-US"/>
              </w:rPr>
              <w:t xml:space="preserve"> вмешательств в лечебных </w:t>
            </w:r>
            <w:proofErr w:type="gramStart"/>
            <w:r>
              <w:rPr>
                <w:color w:val="000000"/>
                <w:lang w:eastAsia="en-US"/>
              </w:rPr>
              <w:t>целях</w:t>
            </w:r>
            <w:proofErr w:type="gramEnd"/>
            <w:r>
              <w:rPr>
                <w:color w:val="000000"/>
                <w:lang w:eastAsia="en-US"/>
              </w:rPr>
              <w:t>, к общему числу выбывших больных, перенесших ОКС (выписанных с ОКС + умерших от ОКС)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en-US"/>
              </w:rPr>
            </w:pPr>
          </w:p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5078FE">
              <w:rPr>
                <w:sz w:val="24"/>
                <w:szCs w:val="24"/>
                <w:lang w:eastAsia="en-US"/>
              </w:rPr>
              <w:t>ОКС – острый коронарный синдром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Форма  федерального статистического наблюдения</w:t>
            </w:r>
          </w:p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Минздрав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Раз в год, показатель на дату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Default="00951935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  <w:tr w:rsidR="00951935" w:rsidTr="00C86E88">
        <w:trPr>
          <w:trHeight w:val="177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Количество </w:t>
            </w:r>
            <w:proofErr w:type="spellStart"/>
            <w:r>
              <w:rPr>
                <w:szCs w:val="28"/>
                <w:lang w:eastAsia="en-US"/>
              </w:rPr>
              <w:t>рентгенэндоваскулярных</w:t>
            </w:r>
            <w:proofErr w:type="spellEnd"/>
            <w:r>
              <w:rPr>
                <w:szCs w:val="28"/>
                <w:lang w:eastAsia="en-US"/>
              </w:rPr>
              <w:t xml:space="preserve"> вмешательств в лечебных целях, тыс.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</w:tr>
      <w:tr w:rsidR="00951935" w:rsidTr="00C86E88">
        <w:trPr>
          <w:trHeight w:val="1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6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5078FE" w:rsidRDefault="00951935" w:rsidP="00014845">
            <w:pPr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 xml:space="preserve">Число </w:t>
            </w:r>
            <w:proofErr w:type="spellStart"/>
            <w:r w:rsidRPr="005078FE">
              <w:rPr>
                <w:szCs w:val="28"/>
                <w:lang w:eastAsia="en-US"/>
              </w:rPr>
              <w:t>ангиопластик</w:t>
            </w:r>
            <w:proofErr w:type="spellEnd"/>
            <w:r w:rsidRPr="005078FE">
              <w:rPr>
                <w:szCs w:val="28"/>
                <w:lang w:eastAsia="en-US"/>
              </w:rPr>
              <w:t xml:space="preserve"> коронарных артерий </w:t>
            </w:r>
            <w:r w:rsidRPr="005078FE">
              <w:rPr>
                <w:szCs w:val="28"/>
                <w:lang w:eastAsia="en-US"/>
              </w:rPr>
              <w:lastRenderedPageBreak/>
              <w:t>выполненных по поводу ишемических болезней сердца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5078FE" w:rsidRDefault="005078FE" w:rsidP="005078F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lastRenderedPageBreak/>
              <w:t>3481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5078FE" w:rsidRDefault="00951935" w:rsidP="00014845">
            <w:pPr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 xml:space="preserve">Форма государственного </w:t>
            </w:r>
            <w:r w:rsidRPr="005078FE">
              <w:rPr>
                <w:szCs w:val="28"/>
                <w:lang w:eastAsia="en-US"/>
              </w:rPr>
              <w:lastRenderedPageBreak/>
              <w:t>федерального статистического наблюдения</w:t>
            </w:r>
          </w:p>
          <w:p w:rsidR="00951935" w:rsidRPr="005078FE" w:rsidRDefault="00951935" w:rsidP="00014845">
            <w:pPr>
              <w:spacing w:line="240" w:lineRule="auto"/>
              <w:rPr>
                <w:szCs w:val="28"/>
                <w:lang w:eastAsia="en-US"/>
              </w:rPr>
            </w:pPr>
            <w:r w:rsidRPr="005078FE">
              <w:rPr>
                <w:szCs w:val="28"/>
                <w:lang w:eastAsia="en-US"/>
              </w:rPr>
              <w:t>№ 14</w:t>
            </w:r>
          </w:p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Cs w:val="28"/>
                <w:lang w:eastAsia="en-US"/>
              </w:rPr>
            </w:pPr>
            <w:r w:rsidRPr="005078FE">
              <w:rPr>
                <w:color w:val="0D0D0D" w:themeColor="text1" w:themeTint="F2"/>
                <w:szCs w:val="28"/>
                <w:lang w:eastAsia="en-US"/>
              </w:rPr>
              <w:lastRenderedPageBreak/>
              <w:t>Минздрав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Cs w:val="28"/>
                <w:lang w:eastAsia="en-US"/>
              </w:rPr>
            </w:pPr>
            <w:r w:rsidRPr="005078FE">
              <w:rPr>
                <w:color w:val="0D0D0D" w:themeColor="text1" w:themeTint="F2"/>
                <w:szCs w:val="28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5078F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Cs w:val="28"/>
                <w:lang w:eastAsia="en-US"/>
              </w:rPr>
            </w:pPr>
            <w:r w:rsidRPr="005078FE">
              <w:rPr>
                <w:color w:val="0D0D0D" w:themeColor="text1" w:themeTint="F2"/>
                <w:szCs w:val="28"/>
                <w:lang w:eastAsia="en-US"/>
              </w:rPr>
              <w:t>Раз в год, показатель на дату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5078FE" w:rsidRDefault="00951935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color w:val="0D0D0D" w:themeColor="text1" w:themeTint="F2"/>
                <w:szCs w:val="28"/>
                <w:lang w:eastAsia="en-US"/>
              </w:rPr>
            </w:pPr>
          </w:p>
        </w:tc>
      </w:tr>
      <w:tr w:rsidR="00951935" w:rsidTr="00C86E88">
        <w:trPr>
          <w:trHeight w:val="195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Cs w:val="28"/>
                <w:lang w:eastAsia="en-US"/>
              </w:rPr>
            </w:pPr>
            <w:r>
              <w:rPr>
                <w:color w:val="0D0D0D" w:themeColor="text1" w:themeTint="F2"/>
                <w:szCs w:val="28"/>
                <w:lang w:eastAsia="en-US"/>
              </w:rPr>
              <w:lastRenderedPageBreak/>
              <w:t xml:space="preserve">Доля профильных госпитализаций пациентов с острыми нарушениями мозгового кровообращения, </w:t>
            </w:r>
          </w:p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D0D0D" w:themeColor="text1" w:themeTint="F2"/>
                <w:sz w:val="24"/>
                <w:szCs w:val="28"/>
                <w:lang w:eastAsia="en-US"/>
              </w:rPr>
            </w:pPr>
            <w:proofErr w:type="gramStart"/>
            <w:r>
              <w:rPr>
                <w:color w:val="0D0D0D" w:themeColor="text1" w:themeTint="F2"/>
                <w:szCs w:val="28"/>
                <w:lang w:eastAsia="en-US"/>
              </w:rPr>
              <w:t>до</w:t>
            </w:r>
            <w:r w:rsidR="00A35253">
              <w:rPr>
                <w:color w:val="0D0D0D" w:themeColor="text1" w:themeTint="F2"/>
                <w:szCs w:val="28"/>
                <w:lang w:eastAsia="en-US"/>
              </w:rPr>
              <w:t>ставленных</w:t>
            </w:r>
            <w:proofErr w:type="gramEnd"/>
            <w:r w:rsidR="00A35253">
              <w:rPr>
                <w:color w:val="0D0D0D" w:themeColor="text1" w:themeTint="F2"/>
                <w:szCs w:val="28"/>
                <w:lang w:eastAsia="en-US"/>
              </w:rPr>
              <w:t xml:space="preserve"> автомобилями скорой </w:t>
            </w:r>
            <w:r>
              <w:rPr>
                <w:color w:val="0D0D0D" w:themeColor="text1" w:themeTint="F2"/>
                <w:szCs w:val="28"/>
                <w:lang w:eastAsia="en-US"/>
              </w:rPr>
              <w:t>медицинской помощи, %</w:t>
            </w:r>
          </w:p>
        </w:tc>
      </w:tr>
      <w:tr w:rsidR="00951935" w:rsidTr="00C86E88">
        <w:trPr>
          <w:trHeight w:val="1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C86E88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  <w:r w:rsidR="00951935">
              <w:rPr>
                <w:lang w:eastAsia="en-US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Pr="00EF70C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6"/>
                <w:szCs w:val="26"/>
                <w:lang w:eastAsia="en-US"/>
              </w:rPr>
            </w:pPr>
            <w:r w:rsidRPr="00EF70CE">
              <w:rPr>
                <w:color w:val="000000"/>
                <w:sz w:val="26"/>
                <w:szCs w:val="26"/>
                <w:lang w:eastAsia="en-US"/>
              </w:rPr>
              <w:t>Процентное соотношение числа пациентов с острыми цереброваскулярными болезнями к числу пациентов, доставленных автомобилями скорой медицинской помощи, в региональные сосудистые центры и первичные сосудистые отделения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EF70CE" w:rsidRDefault="00EF70CE" w:rsidP="00EF70C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EF70CE">
              <w:rPr>
                <w:sz w:val="26"/>
                <w:szCs w:val="26"/>
                <w:lang w:eastAsia="en-US"/>
              </w:rPr>
              <w:t>83,0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Pr="00EF70CE" w:rsidRDefault="00951935" w:rsidP="000148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EF70CE">
              <w:rPr>
                <w:sz w:val="26"/>
                <w:szCs w:val="26"/>
                <w:lang w:eastAsia="en-US"/>
              </w:rPr>
              <w:t>Форма государственного федерального статистического наблюдения</w:t>
            </w:r>
          </w:p>
          <w:p w:rsidR="00951935" w:rsidRPr="00EF70CE" w:rsidRDefault="00951935" w:rsidP="00014845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EF70CE">
              <w:rPr>
                <w:sz w:val="26"/>
                <w:szCs w:val="26"/>
                <w:lang w:eastAsia="en-US"/>
              </w:rPr>
              <w:t>№ 30</w:t>
            </w:r>
          </w:p>
          <w:p w:rsidR="00951935" w:rsidRPr="00EF70CE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Минздрав России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Федеральный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35" w:rsidRDefault="00951935" w:rsidP="000148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Раз в год, показатель на дату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35" w:rsidRDefault="00951935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</w:tr>
    </w:tbl>
    <w:p w:rsidR="00951935" w:rsidRDefault="00951935" w:rsidP="00951935">
      <w:pPr>
        <w:spacing w:line="120" w:lineRule="exact"/>
      </w:pPr>
    </w:p>
    <w:p w:rsidR="00951935" w:rsidRDefault="00951935" w:rsidP="00951935">
      <w:pPr>
        <w:spacing w:line="240" w:lineRule="atLeast"/>
        <w:jc w:val="center"/>
        <w:rPr>
          <w:szCs w:val="28"/>
        </w:rPr>
      </w:pPr>
    </w:p>
    <w:p w:rsidR="00761B4E" w:rsidRPr="0081753F" w:rsidRDefault="00761B4E" w:rsidP="00761B4E">
      <w:pPr>
        <w:spacing w:line="240" w:lineRule="atLeast"/>
      </w:pPr>
    </w:p>
    <w:p w:rsidR="00761B4E" w:rsidRPr="00461E3D" w:rsidRDefault="00761B4E" w:rsidP="00506450">
      <w:pPr>
        <w:spacing w:line="240" w:lineRule="atLeast"/>
        <w:jc w:val="center"/>
        <w:rPr>
          <w:sz w:val="32"/>
          <w:szCs w:val="32"/>
        </w:rPr>
      </w:pPr>
      <w:r w:rsidRPr="0081753F">
        <w:br w:type="page"/>
      </w:r>
    </w:p>
    <w:p w:rsidR="00506450" w:rsidRDefault="00506450" w:rsidP="003B10A9">
      <w:pPr>
        <w:spacing w:line="120" w:lineRule="exact"/>
      </w:pPr>
    </w:p>
    <w:p w:rsidR="00506450" w:rsidRPr="0081753F" w:rsidRDefault="00506450" w:rsidP="00506450">
      <w:pPr>
        <w:spacing w:line="240" w:lineRule="atLeast"/>
        <w:jc w:val="center"/>
        <w:rPr>
          <w:szCs w:val="28"/>
        </w:rPr>
      </w:pPr>
      <w:r>
        <w:rPr>
          <w:szCs w:val="28"/>
        </w:rPr>
        <w:t>3</w:t>
      </w:r>
      <w:r w:rsidRPr="0081753F">
        <w:rPr>
          <w:szCs w:val="28"/>
        </w:rPr>
        <w:t xml:space="preserve">. Финансовое обеспечение реализации </w:t>
      </w:r>
      <w:r>
        <w:rPr>
          <w:szCs w:val="28"/>
        </w:rPr>
        <w:t>регионального</w:t>
      </w:r>
      <w:r w:rsidRPr="0081753F">
        <w:rPr>
          <w:szCs w:val="28"/>
        </w:rPr>
        <w:t xml:space="preserve"> проекта</w:t>
      </w:r>
    </w:p>
    <w:p w:rsidR="00506450" w:rsidRPr="0081753F" w:rsidRDefault="00506450" w:rsidP="00506450">
      <w:pPr>
        <w:spacing w:line="240" w:lineRule="atLeast"/>
        <w:jc w:val="center"/>
        <w:rPr>
          <w:rFonts w:eastAsia="Arial Unicode MS"/>
          <w:i/>
          <w:color w:val="000000"/>
          <w:sz w:val="18"/>
          <w:szCs w:val="18"/>
          <w:u w:color="00000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"/>
        <w:gridCol w:w="3829"/>
        <w:gridCol w:w="1270"/>
        <w:gridCol w:w="1134"/>
        <w:gridCol w:w="1134"/>
        <w:gridCol w:w="1134"/>
        <w:gridCol w:w="992"/>
        <w:gridCol w:w="992"/>
        <w:gridCol w:w="993"/>
        <w:gridCol w:w="992"/>
        <w:gridCol w:w="1282"/>
      </w:tblGrid>
      <w:tr w:rsidR="00506450" w:rsidRPr="0081753F" w:rsidTr="00506450">
        <w:trPr>
          <w:cantSplit/>
          <w:trHeight w:val="476"/>
          <w:tblHeader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 xml:space="preserve">№ </w:t>
            </w:r>
            <w:r w:rsidRPr="0081753F">
              <w:rPr>
                <w:sz w:val="24"/>
                <w:szCs w:val="24"/>
              </w:rPr>
              <w:br/>
            </w:r>
            <w:proofErr w:type="gramStart"/>
            <w:r w:rsidRPr="0081753F">
              <w:rPr>
                <w:sz w:val="24"/>
                <w:szCs w:val="24"/>
              </w:rPr>
              <w:t>п</w:t>
            </w:r>
            <w:proofErr w:type="gramEnd"/>
            <w:r w:rsidRPr="0081753F">
              <w:rPr>
                <w:sz w:val="24"/>
                <w:szCs w:val="24"/>
              </w:rPr>
              <w:t>/п</w:t>
            </w:r>
          </w:p>
        </w:tc>
        <w:tc>
          <w:tcPr>
            <w:tcW w:w="3829" w:type="dxa"/>
            <w:vMerge w:val="restart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:rsidR="00506450" w:rsidRDefault="00506450" w:rsidP="0050645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Всего</w:t>
            </w:r>
            <w:r w:rsidRPr="0081753F">
              <w:rPr>
                <w:sz w:val="24"/>
                <w:szCs w:val="24"/>
              </w:rPr>
              <w:br/>
              <w:t>(млн. рублей)</w:t>
            </w:r>
          </w:p>
        </w:tc>
      </w:tr>
      <w:tr w:rsidR="00506450" w:rsidRPr="0081753F" w:rsidTr="00506450">
        <w:trPr>
          <w:cantSplit/>
          <w:trHeight w:val="248"/>
          <w:tblHeader/>
        </w:trPr>
        <w:tc>
          <w:tcPr>
            <w:tcW w:w="877" w:type="dxa"/>
            <w:vMerge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2024</w:t>
            </w: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06450" w:rsidRPr="0081753F" w:rsidTr="00506450">
        <w:trPr>
          <w:cantSplit/>
        </w:trPr>
        <w:tc>
          <w:tcPr>
            <w:tcW w:w="877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81753F">
              <w:rPr>
                <w:sz w:val="24"/>
                <w:szCs w:val="24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506450" w:rsidRPr="00B32D5B" w:rsidRDefault="00506450" w:rsidP="003806D1">
            <w:pPr>
              <w:spacing w:line="240" w:lineRule="auto"/>
              <w:rPr>
                <w:i/>
                <w:sz w:val="24"/>
                <w:szCs w:val="24"/>
              </w:rPr>
            </w:pPr>
            <w:r w:rsidRPr="00B32D5B">
              <w:t>Переоснащение 2-х региональных сосудистых центров (неврологических отделений для больных с ОНМК) на базе ГАУЗ «</w:t>
            </w:r>
            <w:proofErr w:type="gramStart"/>
            <w:r w:rsidRPr="00B32D5B">
              <w:t>Межрегиональный</w:t>
            </w:r>
            <w:proofErr w:type="gramEnd"/>
            <w:r w:rsidRPr="00B32D5B">
              <w:t xml:space="preserve"> клинико–диагностический центр» и ГАУЗ РТ «Больница скорой медицинской помощи» г. Набережные Челны </w:t>
            </w:r>
          </w:p>
        </w:tc>
        <w:tc>
          <w:tcPr>
            <w:tcW w:w="1270" w:type="dxa"/>
            <w:shd w:val="clear" w:color="auto" w:fill="auto"/>
          </w:tcPr>
          <w:p w:rsidR="00506450" w:rsidRPr="00B32D5B" w:rsidRDefault="00506450" w:rsidP="00506450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450" w:rsidRPr="0081753F" w:rsidTr="00506450">
        <w:trPr>
          <w:cantSplit/>
        </w:trPr>
        <w:tc>
          <w:tcPr>
            <w:tcW w:w="877" w:type="dxa"/>
            <w:shd w:val="clear" w:color="auto" w:fill="auto"/>
          </w:tcPr>
          <w:p w:rsidR="00506450" w:rsidRPr="0081753F" w:rsidRDefault="00C01603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506450" w:rsidRPr="0081753F" w:rsidRDefault="00506E27" w:rsidP="003806D1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color w:val="000000"/>
              </w:rPr>
              <w:t>Переоснащение 13</w:t>
            </w:r>
            <w:r w:rsidR="00506450" w:rsidRPr="00B32D5B">
              <w:rPr>
                <w:color w:val="000000"/>
              </w:rPr>
              <w:t xml:space="preserve"> первичных сосудистых центров</w:t>
            </w:r>
          </w:p>
        </w:tc>
        <w:tc>
          <w:tcPr>
            <w:tcW w:w="1270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450" w:rsidRPr="0081753F" w:rsidTr="00C01603">
        <w:trPr>
          <w:cantSplit/>
          <w:trHeight w:val="90"/>
        </w:trPr>
        <w:tc>
          <w:tcPr>
            <w:tcW w:w="877" w:type="dxa"/>
            <w:shd w:val="clear" w:color="auto" w:fill="auto"/>
          </w:tcPr>
          <w:p w:rsidR="00506450" w:rsidRDefault="00506450" w:rsidP="00506450">
            <w:pPr>
              <w:spacing w:after="60" w:line="240" w:lineRule="atLeast"/>
              <w:rPr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047472" w:rsidRDefault="00506450" w:rsidP="00014845">
            <w:pPr>
              <w:spacing w:after="60" w:line="240" w:lineRule="auto"/>
              <w:jc w:val="left"/>
            </w:pPr>
            <w:r w:rsidRPr="00B32D5B">
              <w:rPr>
                <w:color w:val="000000" w:themeColor="text1"/>
                <w:szCs w:val="28"/>
              </w:rPr>
              <w:t xml:space="preserve">Создание 2-х </w:t>
            </w:r>
            <w:r w:rsidRPr="00B32D5B">
              <w:rPr>
                <w:color w:val="000000"/>
              </w:rPr>
              <w:t>первичных сосудистых центров</w:t>
            </w:r>
            <w:r w:rsidR="00EF70CE">
              <w:rPr>
                <w:color w:val="000000"/>
              </w:rPr>
              <w:t xml:space="preserve"> </w:t>
            </w:r>
            <w:r w:rsidRPr="00B32D5B">
              <w:t>(неврологических отделений для больных с ОНМК) на базе</w:t>
            </w:r>
            <w:proofErr w:type="gramStart"/>
            <w:r w:rsidRPr="00B32D5B">
              <w:t xml:space="preserve"> </w:t>
            </w:r>
            <w:r w:rsidR="00047472">
              <w:t>:</w:t>
            </w:r>
            <w:proofErr w:type="gramEnd"/>
          </w:p>
          <w:p w:rsidR="00506450" w:rsidRDefault="00506450" w:rsidP="00014845">
            <w:pPr>
              <w:spacing w:after="60" w:line="240" w:lineRule="auto"/>
              <w:jc w:val="left"/>
              <w:rPr>
                <w:sz w:val="24"/>
                <w:szCs w:val="24"/>
              </w:rPr>
            </w:pPr>
            <w:r w:rsidRPr="00B32D5B">
              <w:rPr>
                <w:color w:val="000000" w:themeColor="text1"/>
                <w:szCs w:val="28"/>
              </w:rPr>
              <w:t>ГАУЗ «Госпиталь для ветеранов войн» г. Казани и ГАУЗ «Центральная городская клиническая больница №1</w:t>
            </w:r>
            <w:r w:rsidR="00EF70CE">
              <w:rPr>
                <w:color w:val="000000" w:themeColor="text1"/>
                <w:szCs w:val="28"/>
              </w:rPr>
              <w:t>8»г</w:t>
            </w:r>
            <w:proofErr w:type="gramStart"/>
            <w:r w:rsidR="00EF70CE">
              <w:rPr>
                <w:color w:val="000000" w:themeColor="text1"/>
                <w:szCs w:val="28"/>
              </w:rPr>
              <w:t>.</w:t>
            </w:r>
            <w:r w:rsidRPr="00B32D5B">
              <w:rPr>
                <w:color w:val="000000" w:themeColor="text1"/>
                <w:szCs w:val="28"/>
              </w:rPr>
              <w:t>К</w:t>
            </w:r>
            <w:proofErr w:type="gramEnd"/>
            <w:r w:rsidRPr="00B32D5B">
              <w:rPr>
                <w:color w:val="000000" w:themeColor="text1"/>
                <w:szCs w:val="28"/>
              </w:rPr>
              <w:t>азани в целях обеспечения потребности населения г. Казани и прилегающих муниципальных районов в оказании специализированной медицинской помощи.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06450" w:rsidRDefault="00506450" w:rsidP="00506450">
            <w:pPr>
              <w:spacing w:after="60" w:line="240" w:lineRule="atLeast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450" w:rsidRPr="0081753F" w:rsidTr="00C01603">
        <w:trPr>
          <w:cantSplit/>
        </w:trPr>
        <w:tc>
          <w:tcPr>
            <w:tcW w:w="877" w:type="dxa"/>
            <w:shd w:val="clear" w:color="auto" w:fill="auto"/>
          </w:tcPr>
          <w:p w:rsidR="00506450" w:rsidRPr="0081753F" w:rsidRDefault="00C01603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9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  <w:r w:rsidRPr="00B32D5B">
              <w:rPr>
                <w:color w:val="000000"/>
              </w:rPr>
              <w:t>Дооснащение первичного сосудистого центра ГАУЗ «</w:t>
            </w:r>
            <w:proofErr w:type="gramStart"/>
            <w:r w:rsidRPr="00B32D5B">
              <w:rPr>
                <w:color w:val="000000"/>
              </w:rPr>
              <w:t>Республиканская</w:t>
            </w:r>
            <w:proofErr w:type="gramEnd"/>
            <w:r w:rsidRPr="00B32D5B">
              <w:rPr>
                <w:color w:val="000000"/>
              </w:rPr>
              <w:t xml:space="preserve"> клиническая больница МЗ РТ» оборудованием для </w:t>
            </w:r>
            <w:r w:rsidRPr="00B32D5B">
              <w:rPr>
                <w:rFonts w:eastAsia="Arial Unicode MS"/>
                <w:bCs/>
                <w:color w:val="000000"/>
                <w:szCs w:val="26"/>
                <w:u w:color="000000"/>
              </w:rPr>
              <w:t xml:space="preserve">проведения </w:t>
            </w:r>
            <w:proofErr w:type="spellStart"/>
            <w:r w:rsidRPr="00B32D5B">
              <w:rPr>
                <w:rFonts w:eastAsia="Arial Unicode MS"/>
                <w:bCs/>
                <w:color w:val="000000"/>
                <w:szCs w:val="26"/>
                <w:u w:color="000000"/>
              </w:rPr>
              <w:t>рентгенэндоваскулярных</w:t>
            </w:r>
            <w:proofErr w:type="spellEnd"/>
            <w:r w:rsidRPr="00B32D5B">
              <w:rPr>
                <w:rFonts w:eastAsia="Arial Unicode MS"/>
                <w:bCs/>
                <w:color w:val="000000"/>
                <w:szCs w:val="26"/>
                <w:u w:color="000000"/>
              </w:rPr>
              <w:t xml:space="preserve"> методов лечения (</w:t>
            </w:r>
            <w:r w:rsidRPr="00B32D5B">
              <w:rPr>
                <w:color w:val="000000"/>
              </w:rPr>
              <w:t>до уровня  регионального сосудистого центра)</w:t>
            </w:r>
          </w:p>
        </w:tc>
        <w:tc>
          <w:tcPr>
            <w:tcW w:w="1270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06450" w:rsidRPr="0081753F" w:rsidRDefault="00506450" w:rsidP="005064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6450" w:rsidRPr="0081753F" w:rsidTr="00C01603">
        <w:trPr>
          <w:cantSplit/>
          <w:trHeight w:val="697"/>
        </w:trPr>
        <w:tc>
          <w:tcPr>
            <w:tcW w:w="877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506450" w:rsidRPr="0083393F" w:rsidRDefault="00506450" w:rsidP="00244F9F">
            <w:pPr>
              <w:spacing w:after="60"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Новое строительство и реконструкция (</w:t>
            </w:r>
            <w:r w:rsidR="00EF70CE">
              <w:rPr>
                <w:rFonts w:eastAsia="Arial Unicode MS"/>
                <w:bCs/>
                <w:szCs w:val="28"/>
                <w:u w:color="000000"/>
              </w:rPr>
              <w:t>к</w:t>
            </w:r>
            <w:r w:rsidRPr="00B32D5B">
              <w:rPr>
                <w:rFonts w:eastAsia="Arial Unicode MS"/>
                <w:bCs/>
                <w:szCs w:val="28"/>
                <w:u w:color="000000"/>
              </w:rPr>
              <w:t>апитальный ремонт</w:t>
            </w:r>
            <w:r>
              <w:rPr>
                <w:rFonts w:eastAsia="Arial Unicode MS"/>
                <w:bCs/>
                <w:szCs w:val="28"/>
                <w:u w:color="000000"/>
              </w:rPr>
              <w:t>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06450" w:rsidRPr="0083393F" w:rsidRDefault="00506450" w:rsidP="00506450">
            <w:pPr>
              <w:spacing w:after="60" w:line="240" w:lineRule="atLeast"/>
              <w:ind w:left="180"/>
              <w:jc w:val="left"/>
              <w:rPr>
                <w:rFonts w:eastAsia="Arial Unicode MS"/>
                <w:bCs/>
                <w:szCs w:val="28"/>
                <w:u w:color="000000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506450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506450" w:rsidRPr="0081753F" w:rsidTr="00C01603">
        <w:trPr>
          <w:cantSplit/>
          <w:trHeight w:val="810"/>
        </w:trPr>
        <w:tc>
          <w:tcPr>
            <w:tcW w:w="877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01603">
              <w:rPr>
                <w:sz w:val="24"/>
                <w:szCs w:val="24"/>
              </w:rPr>
              <w:t>.</w:t>
            </w:r>
          </w:p>
        </w:tc>
        <w:tc>
          <w:tcPr>
            <w:tcW w:w="3829" w:type="dxa"/>
            <w:shd w:val="clear" w:color="auto" w:fill="auto"/>
          </w:tcPr>
          <w:p w:rsidR="00506450" w:rsidRPr="0028667C" w:rsidRDefault="008D3A2F" w:rsidP="00506450">
            <w:r>
              <w:t>Увеличение</w:t>
            </w:r>
            <w:r w:rsidR="00506450">
              <w:t xml:space="preserve"> к</w:t>
            </w:r>
            <w:r>
              <w:t>оличества</w:t>
            </w:r>
            <w:r w:rsidR="00CF23E9">
              <w:t xml:space="preserve"> </w:t>
            </w:r>
            <w:proofErr w:type="spellStart"/>
            <w:r w:rsidR="00A76F74">
              <w:t>рентген</w:t>
            </w:r>
            <w:r w:rsidR="00506450" w:rsidRPr="0028667C">
              <w:t>эндоваскулярных</w:t>
            </w:r>
            <w:proofErr w:type="spellEnd"/>
            <w:r w:rsidR="00506450" w:rsidRPr="0028667C">
              <w:t> </w:t>
            </w:r>
          </w:p>
          <w:p w:rsidR="00506450" w:rsidRPr="0081753F" w:rsidRDefault="00506450" w:rsidP="00506450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  <w:r w:rsidRPr="0028667C">
              <w:t xml:space="preserve">вмешательств в лечебных </w:t>
            </w:r>
            <w:proofErr w:type="gramStart"/>
            <w:r w:rsidRPr="0028667C">
              <w:t>целях</w:t>
            </w:r>
            <w:proofErr w:type="gramEnd"/>
            <w:r w:rsidRPr="0028667C">
              <w:t>, проведенных больным с ОКС</w:t>
            </w:r>
          </w:p>
        </w:tc>
        <w:tc>
          <w:tcPr>
            <w:tcW w:w="1270" w:type="dxa"/>
            <w:shd w:val="clear" w:color="auto" w:fill="auto"/>
          </w:tcPr>
          <w:p w:rsidR="00506450" w:rsidRPr="0081753F" w:rsidRDefault="00506450" w:rsidP="00506450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06450" w:rsidRDefault="00506450" w:rsidP="005064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6450" w:rsidRDefault="00506450" w:rsidP="00506450">
      <w:pPr>
        <w:spacing w:line="240" w:lineRule="auto"/>
        <w:rPr>
          <w:sz w:val="32"/>
          <w:szCs w:val="32"/>
          <w:vertAlign w:val="superscript"/>
        </w:rPr>
      </w:pPr>
      <w:r w:rsidRPr="00945CCA">
        <w:rPr>
          <w:sz w:val="32"/>
          <w:szCs w:val="32"/>
          <w:vertAlign w:val="superscript"/>
        </w:rPr>
        <w:t>* объемы финансировани</w:t>
      </w:r>
      <w:r>
        <w:rPr>
          <w:sz w:val="32"/>
          <w:szCs w:val="32"/>
          <w:vertAlign w:val="superscript"/>
        </w:rPr>
        <w:t>я будут уточнены по результатам разработки региональных программ</w:t>
      </w:r>
    </w:p>
    <w:p w:rsidR="00506450" w:rsidRPr="0081753F" w:rsidRDefault="00506450" w:rsidP="00506450">
      <w:pPr>
        <w:spacing w:line="240" w:lineRule="auto"/>
        <w:rPr>
          <w:sz w:val="20"/>
          <w:vertAlign w:val="superscript"/>
        </w:rPr>
      </w:pPr>
    </w:p>
    <w:p w:rsidR="00647B75" w:rsidRPr="00647B75" w:rsidRDefault="008856C6" w:rsidP="00647B75">
      <w:pPr>
        <w:spacing w:line="240" w:lineRule="auto"/>
        <w:rPr>
          <w:sz w:val="24"/>
          <w:szCs w:val="24"/>
        </w:rPr>
      </w:pPr>
      <w:r w:rsidRPr="00647B75">
        <w:rPr>
          <w:sz w:val="24"/>
          <w:szCs w:val="24"/>
        </w:rPr>
        <w:t xml:space="preserve">Отв. исполнитель Республики Татарстан - </w:t>
      </w:r>
      <w:proofErr w:type="spellStart"/>
      <w:r w:rsidRPr="00647B75">
        <w:rPr>
          <w:sz w:val="24"/>
          <w:szCs w:val="24"/>
        </w:rPr>
        <w:t>Ахметзянова</w:t>
      </w:r>
      <w:proofErr w:type="spellEnd"/>
      <w:r w:rsidRPr="00647B75">
        <w:rPr>
          <w:sz w:val="24"/>
          <w:szCs w:val="24"/>
        </w:rPr>
        <w:t xml:space="preserve"> Елена Федоровна, начальник Управления ле</w:t>
      </w:r>
      <w:r w:rsidR="00501DD0" w:rsidRPr="00647B75">
        <w:rPr>
          <w:sz w:val="24"/>
          <w:szCs w:val="24"/>
        </w:rPr>
        <w:t>чебной и профилактической помощью</w:t>
      </w:r>
      <w:r w:rsidRPr="00647B75">
        <w:rPr>
          <w:sz w:val="24"/>
          <w:szCs w:val="24"/>
        </w:rPr>
        <w:t xml:space="preserve"> Минздрава Республики Татарстан, рабочий -(843)2317928, сот.-89053141448, </w:t>
      </w:r>
      <w:hyperlink r:id="rId15" w:history="1">
        <w:r w:rsidR="00647B75" w:rsidRPr="00647B75">
          <w:rPr>
            <w:rStyle w:val="afa"/>
            <w:sz w:val="24"/>
            <w:szCs w:val="24"/>
          </w:rPr>
          <w:t>ElenaF.Ahmetzyanova@tatar.ru</w:t>
        </w:r>
      </w:hyperlink>
      <w:r w:rsidR="00647B75" w:rsidRPr="00647B75">
        <w:rPr>
          <w:sz w:val="24"/>
          <w:szCs w:val="24"/>
        </w:rPr>
        <w:t>;</w:t>
      </w:r>
    </w:p>
    <w:p w:rsidR="00922203" w:rsidRDefault="00922203" w:rsidP="00647B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</w:t>
      </w:r>
      <w:r w:rsidR="00647B75" w:rsidRPr="00647B7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647B75" w:rsidRPr="00647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Аржанов Юрий Викторович, начальник отдела лечебной помощи Управления лечебной и профилактической помощью Минздрава Республики Татарстан, рабочий -(843)2317969, </w:t>
      </w:r>
      <w:hyperlink r:id="rId16" w:history="1">
        <w:r w:rsidRPr="008D3C58">
          <w:rPr>
            <w:rStyle w:val="afa"/>
            <w:sz w:val="24"/>
            <w:szCs w:val="24"/>
          </w:rPr>
          <w:t>Yuriy.Arzhanov@tatar.ru</w:t>
        </w:r>
      </w:hyperlink>
      <w:r>
        <w:rPr>
          <w:sz w:val="24"/>
          <w:szCs w:val="24"/>
        </w:rPr>
        <w:t>;</w:t>
      </w:r>
    </w:p>
    <w:p w:rsidR="00647B75" w:rsidRPr="00922203" w:rsidRDefault="00647B75" w:rsidP="00647B75">
      <w:pPr>
        <w:spacing w:line="240" w:lineRule="auto"/>
        <w:rPr>
          <w:bCs/>
          <w:sz w:val="24"/>
          <w:szCs w:val="24"/>
        </w:rPr>
      </w:pPr>
      <w:proofErr w:type="spellStart"/>
      <w:r w:rsidRPr="00647B75">
        <w:rPr>
          <w:sz w:val="24"/>
          <w:szCs w:val="24"/>
        </w:rPr>
        <w:t>Газизова</w:t>
      </w:r>
      <w:proofErr w:type="spellEnd"/>
      <w:r w:rsidRPr="00647B75">
        <w:rPr>
          <w:sz w:val="24"/>
          <w:szCs w:val="24"/>
        </w:rPr>
        <w:t xml:space="preserve"> Ляйсан Рустемовна,</w:t>
      </w:r>
      <w:r w:rsidR="008856C6" w:rsidRPr="00647B75">
        <w:rPr>
          <w:sz w:val="24"/>
          <w:szCs w:val="24"/>
        </w:rPr>
        <w:t xml:space="preserve"> </w:t>
      </w:r>
      <w:r w:rsidRPr="00647B75">
        <w:rPr>
          <w:sz w:val="24"/>
          <w:szCs w:val="24"/>
        </w:rPr>
        <w:t xml:space="preserve">ведущий консультант отдела лечебной помощи Управления лечебной и профилактической помощью Минздрава Республики Татарстан, рабочий -(843)2317930, </w:t>
      </w:r>
      <w:hyperlink r:id="rId17" w:history="1">
        <w:r w:rsidRPr="00647B75">
          <w:rPr>
            <w:rStyle w:val="afa"/>
            <w:bCs/>
            <w:sz w:val="24"/>
            <w:szCs w:val="24"/>
            <w:lang w:val="de-DE"/>
          </w:rPr>
          <w:t>Lyaysan.Gazizova@tatar.ru</w:t>
        </w:r>
      </w:hyperlink>
      <w:r w:rsidR="00922203">
        <w:rPr>
          <w:rStyle w:val="afa"/>
          <w:bCs/>
          <w:sz w:val="24"/>
          <w:szCs w:val="24"/>
        </w:rPr>
        <w:t>.</w:t>
      </w:r>
    </w:p>
    <w:p w:rsidR="008856C6" w:rsidRPr="00647B75" w:rsidRDefault="008856C6" w:rsidP="008856C6">
      <w:pPr>
        <w:spacing w:line="240" w:lineRule="auto"/>
        <w:rPr>
          <w:color w:val="000000"/>
          <w:sz w:val="32"/>
          <w:szCs w:val="32"/>
        </w:rPr>
      </w:pPr>
    </w:p>
    <w:p w:rsidR="0083494D" w:rsidRDefault="0083494D" w:rsidP="00506450"/>
    <w:p w:rsidR="005C77C9" w:rsidRDefault="005C77C9" w:rsidP="00506450"/>
    <w:p w:rsidR="005C77C9" w:rsidRDefault="005C77C9" w:rsidP="00506450"/>
    <w:p w:rsidR="005C77C9" w:rsidRDefault="005C77C9" w:rsidP="00506450"/>
    <w:p w:rsidR="005C77C9" w:rsidRDefault="005C77C9" w:rsidP="00506450"/>
    <w:p w:rsidR="005C77C9" w:rsidRDefault="005C77C9" w:rsidP="00506450"/>
    <w:p w:rsidR="005C77C9" w:rsidRDefault="005C77C9" w:rsidP="00506450"/>
    <w:p w:rsidR="004A009F" w:rsidRPr="00C87D55" w:rsidRDefault="004A009F" w:rsidP="00506450">
      <w:pPr>
        <w:rPr>
          <w:noProof/>
        </w:rPr>
      </w:pPr>
    </w:p>
    <w:p w:rsidR="005C77C9" w:rsidRPr="00EF31A3" w:rsidRDefault="00EF31A3" w:rsidP="00355A9E">
      <w:pPr>
        <w:tabs>
          <w:tab w:val="left" w:pos="4935"/>
        </w:tabs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715250" cy="6134100"/>
            <wp:effectExtent l="19050" t="0" r="0" b="0"/>
            <wp:docPr id="4" name="Рисунок 2" descr="C:\Documents and Settings\Doctor\Рабочий стол\2018-08-14_10-38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ctor\Рабочий стол\2018-08-14_10-38-3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1A3">
        <w:rPr>
          <w:noProof/>
        </w:rPr>
        <w:lastRenderedPageBreak/>
        <w:drawing>
          <wp:inline distT="0" distB="0" distL="0" distR="0">
            <wp:extent cx="8515350" cy="6381750"/>
            <wp:effectExtent l="19050" t="0" r="0" b="0"/>
            <wp:docPr id="3" name="Рисунок 1" descr="C:\Documents and Settings\Doctor\Рабочий стол\Карта СЦ с дорого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ctor\Рабочий стол\Карта СЦ с дорогой (1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7C9" w:rsidRPr="00EF31A3" w:rsidSect="00D72C5B">
      <w:pgSz w:w="16840" w:h="11907" w:orient="landscape" w:code="9"/>
      <w:pgMar w:top="1134" w:right="1134" w:bottom="709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93" w:rsidRDefault="00181B93">
      <w:r>
        <w:separator/>
      </w:r>
    </w:p>
  </w:endnote>
  <w:endnote w:type="continuationSeparator" w:id="0">
    <w:p w:rsidR="00181B93" w:rsidRDefault="0018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93" w:rsidRDefault="00181B93">
      <w:r>
        <w:separator/>
      </w:r>
    </w:p>
  </w:footnote>
  <w:footnote w:type="continuationSeparator" w:id="0">
    <w:p w:rsidR="00181B93" w:rsidRDefault="00181B93">
      <w:r>
        <w:continuationSeparator/>
      </w:r>
    </w:p>
  </w:footnote>
  <w:footnote w:id="1">
    <w:p w:rsidR="00181B93" w:rsidRDefault="00181B93" w:rsidP="00DB287D">
      <w:pPr>
        <w:pStyle w:val="a8"/>
        <w:spacing w:line="240" w:lineRule="auto"/>
      </w:pPr>
      <w:r>
        <w:rPr>
          <w:rStyle w:val="aa"/>
        </w:rPr>
        <w:footnoteRef/>
      </w:r>
      <w:r>
        <w:t> </w:t>
      </w:r>
      <w:proofErr w:type="gramStart"/>
      <w:r w:rsidRPr="008609A3">
        <w:t>Мероприятия реализуются в рамках федерального проекта «Завершение формирования сети национальных медицинских исследовательских центров, внедрение инновационных медицинских технологий, включая систему ранней диагностики и дистанционный мониторинг состояния здоровья пациентов, внедрение клинических рекомендаций и протоколов лечения» Национал</w:t>
      </w:r>
      <w:r>
        <w:t>ьного проекта «Здравоохранение».</w:t>
      </w:r>
      <w:proofErr w:type="gramEnd"/>
    </w:p>
    <w:p w:rsidR="00181B93" w:rsidRPr="00DB287D" w:rsidRDefault="00181B93" w:rsidP="00DB287D">
      <w:pPr>
        <w:spacing w:line="240" w:lineRule="auto"/>
        <w:rPr>
          <w:i/>
          <w:color w:val="000000"/>
          <w:sz w:val="20"/>
        </w:rPr>
      </w:pPr>
      <w:r w:rsidRPr="00DB287D">
        <w:rPr>
          <w:sz w:val="20"/>
        </w:rPr>
        <w:t xml:space="preserve">* Мероприятия реализуются в рамках федеральных проектов </w:t>
      </w:r>
      <w:r>
        <w:rPr>
          <w:sz w:val="20"/>
        </w:rPr>
        <w:t>«</w:t>
      </w:r>
      <w:r w:rsidRPr="00DB287D">
        <w:rPr>
          <w:rFonts w:eastAsia="Arial Unicode MS"/>
          <w:color w:val="000000"/>
          <w:sz w:val="20"/>
        </w:rPr>
        <w:t>Развитие первичной медико-санитарной помощи» в Республике Татарстан</w:t>
      </w:r>
      <w:r>
        <w:rPr>
          <w:rFonts w:eastAsia="Arial Unicode MS"/>
          <w:color w:val="000000"/>
          <w:sz w:val="20"/>
        </w:rPr>
        <w:t xml:space="preserve"> и </w:t>
      </w:r>
      <w:r w:rsidRPr="00DB287D">
        <w:rPr>
          <w:sz w:val="20"/>
        </w:rPr>
        <w:t>«</w:t>
      </w:r>
      <w:r w:rsidRPr="00DB287D">
        <w:rPr>
          <w:rFonts w:eastAsia="Arial Unicode MS"/>
          <w:sz w:val="20"/>
        </w:rPr>
        <w:t>Создание единого цифрового контура в здравоохранении на основе единой государственной информационной системы здравоохранения (ЕГИСЗ)</w:t>
      </w:r>
      <w:proofErr w:type="gramStart"/>
      <w:r w:rsidRPr="00DB287D">
        <w:rPr>
          <w:sz w:val="20"/>
        </w:rPr>
        <w:t>»</w:t>
      </w:r>
      <w:r w:rsidRPr="00DB287D">
        <w:rPr>
          <w:rFonts w:eastAsia="Arial Unicode MS"/>
          <w:color w:val="000000"/>
          <w:sz w:val="20"/>
        </w:rPr>
        <w:t>в</w:t>
      </w:r>
      <w:proofErr w:type="gramEnd"/>
      <w:r w:rsidRPr="00DB287D">
        <w:rPr>
          <w:rFonts w:eastAsia="Arial Unicode MS"/>
          <w:color w:val="000000"/>
          <w:sz w:val="20"/>
        </w:rPr>
        <w:t xml:space="preserve"> Республике Татарстан</w:t>
      </w:r>
      <w:r>
        <w:rPr>
          <w:rFonts w:eastAsia="Arial Unicode MS"/>
          <w:color w:val="000000"/>
          <w:sz w:val="20"/>
        </w:rPr>
        <w:t>.</w:t>
      </w:r>
    </w:p>
    <w:p w:rsidR="00181B93" w:rsidRPr="00DB287D" w:rsidRDefault="00181B93" w:rsidP="00DB287D">
      <w:pPr>
        <w:pStyle w:val="a8"/>
        <w:spacing w:line="240" w:lineRule="auto"/>
      </w:pPr>
    </w:p>
  </w:footnote>
  <w:footnote w:id="2">
    <w:p w:rsidR="00181B93" w:rsidRPr="007A1D24" w:rsidRDefault="00181B93" w:rsidP="00F81402">
      <w:pPr>
        <w:pStyle w:val="a8"/>
        <w:spacing w:line="240" w:lineRule="auto"/>
      </w:pPr>
      <w:r>
        <w:rPr>
          <w:rStyle w:val="aa"/>
        </w:rPr>
        <w:footnoteRef/>
      </w:r>
      <w:r w:rsidRPr="008609A3">
        <w:t xml:space="preserve">Мероприятия реализуются в </w:t>
      </w:r>
      <w:proofErr w:type="gramStart"/>
      <w:r w:rsidRPr="008609A3">
        <w:t>рамках</w:t>
      </w:r>
      <w:proofErr w:type="gramEnd"/>
      <w:r w:rsidRPr="008609A3">
        <w:t xml:space="preserve"> федерального проекта «Обеспечение медицинских организаций системы здравоохранения квалифицированными кадрами» Национального проекта «Здравоохранение»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10D06">
      <w:rPr>
        <w:rStyle w:val="a7"/>
        <w:noProof/>
      </w:rPr>
      <w:t>35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43</w:t>
    </w:r>
    <w:r>
      <w:rPr>
        <w:rStyle w:val="a7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93" w:rsidRDefault="00181B93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A91"/>
    <w:multiLevelType w:val="hybridMultilevel"/>
    <w:tmpl w:val="5284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0C1C"/>
    <w:rsid w:val="00001431"/>
    <w:rsid w:val="000021C3"/>
    <w:rsid w:val="00006625"/>
    <w:rsid w:val="00012840"/>
    <w:rsid w:val="00014845"/>
    <w:rsid w:val="000209C8"/>
    <w:rsid w:val="000210C7"/>
    <w:rsid w:val="000231D5"/>
    <w:rsid w:val="00031D55"/>
    <w:rsid w:val="00034311"/>
    <w:rsid w:val="000354D0"/>
    <w:rsid w:val="00037FF3"/>
    <w:rsid w:val="000410F8"/>
    <w:rsid w:val="00044EF2"/>
    <w:rsid w:val="00047472"/>
    <w:rsid w:val="0005185A"/>
    <w:rsid w:val="000522B5"/>
    <w:rsid w:val="00052A1D"/>
    <w:rsid w:val="00054F1F"/>
    <w:rsid w:val="00057909"/>
    <w:rsid w:val="00060B46"/>
    <w:rsid w:val="0006439B"/>
    <w:rsid w:val="00065EB8"/>
    <w:rsid w:val="0007204F"/>
    <w:rsid w:val="00074631"/>
    <w:rsid w:val="000766D8"/>
    <w:rsid w:val="0008351E"/>
    <w:rsid w:val="000838B6"/>
    <w:rsid w:val="000847DF"/>
    <w:rsid w:val="000861A9"/>
    <w:rsid w:val="0009006D"/>
    <w:rsid w:val="00090F73"/>
    <w:rsid w:val="00096C52"/>
    <w:rsid w:val="000A28C0"/>
    <w:rsid w:val="000B77AD"/>
    <w:rsid w:val="000C5C45"/>
    <w:rsid w:val="000D0E18"/>
    <w:rsid w:val="000D1934"/>
    <w:rsid w:val="000D600E"/>
    <w:rsid w:val="000D6124"/>
    <w:rsid w:val="000D6755"/>
    <w:rsid w:val="000E300D"/>
    <w:rsid w:val="000E4B46"/>
    <w:rsid w:val="000E6E9E"/>
    <w:rsid w:val="000F26C7"/>
    <w:rsid w:val="000F5989"/>
    <w:rsid w:val="00102FA9"/>
    <w:rsid w:val="00104C3D"/>
    <w:rsid w:val="001069CE"/>
    <w:rsid w:val="00114004"/>
    <w:rsid w:val="001175A5"/>
    <w:rsid w:val="001244D4"/>
    <w:rsid w:val="0012629B"/>
    <w:rsid w:val="0012699D"/>
    <w:rsid w:val="00134E0B"/>
    <w:rsid w:val="00135634"/>
    <w:rsid w:val="00141389"/>
    <w:rsid w:val="001417B6"/>
    <w:rsid w:val="00142BDB"/>
    <w:rsid w:val="00143FE5"/>
    <w:rsid w:val="00152BAF"/>
    <w:rsid w:val="001559EF"/>
    <w:rsid w:val="00155CF8"/>
    <w:rsid w:val="00163AD7"/>
    <w:rsid w:val="00165D57"/>
    <w:rsid w:val="001768CF"/>
    <w:rsid w:val="001815E5"/>
    <w:rsid w:val="00181B93"/>
    <w:rsid w:val="0018754B"/>
    <w:rsid w:val="001967D6"/>
    <w:rsid w:val="0019742E"/>
    <w:rsid w:val="001A1248"/>
    <w:rsid w:val="001A144A"/>
    <w:rsid w:val="001B0059"/>
    <w:rsid w:val="001B5113"/>
    <w:rsid w:val="001B5CA8"/>
    <w:rsid w:val="001B7773"/>
    <w:rsid w:val="001C5101"/>
    <w:rsid w:val="001D0938"/>
    <w:rsid w:val="001D2D0A"/>
    <w:rsid w:val="001D33AF"/>
    <w:rsid w:val="001D4C32"/>
    <w:rsid w:val="001D6D09"/>
    <w:rsid w:val="001E081E"/>
    <w:rsid w:val="001E0ED6"/>
    <w:rsid w:val="001E6C81"/>
    <w:rsid w:val="001F28C8"/>
    <w:rsid w:val="001F30A4"/>
    <w:rsid w:val="001F3637"/>
    <w:rsid w:val="001F521E"/>
    <w:rsid w:val="001F5D58"/>
    <w:rsid w:val="001F5EB8"/>
    <w:rsid w:val="00201082"/>
    <w:rsid w:val="00206AEF"/>
    <w:rsid w:val="002105D8"/>
    <w:rsid w:val="00210D06"/>
    <w:rsid w:val="0021190B"/>
    <w:rsid w:val="00217127"/>
    <w:rsid w:val="002201ED"/>
    <w:rsid w:val="00222B15"/>
    <w:rsid w:val="00222BF3"/>
    <w:rsid w:val="0022553E"/>
    <w:rsid w:val="00225AC4"/>
    <w:rsid w:val="00230012"/>
    <w:rsid w:val="002372CC"/>
    <w:rsid w:val="00243A54"/>
    <w:rsid w:val="00244F9F"/>
    <w:rsid w:val="002450DB"/>
    <w:rsid w:val="0025232B"/>
    <w:rsid w:val="00261FE3"/>
    <w:rsid w:val="00265956"/>
    <w:rsid w:val="00274F67"/>
    <w:rsid w:val="002841CD"/>
    <w:rsid w:val="0028667C"/>
    <w:rsid w:val="0029411E"/>
    <w:rsid w:val="002944D7"/>
    <w:rsid w:val="00297403"/>
    <w:rsid w:val="002A04AB"/>
    <w:rsid w:val="002A6389"/>
    <w:rsid w:val="002A6EB7"/>
    <w:rsid w:val="002A70C2"/>
    <w:rsid w:val="002A70E6"/>
    <w:rsid w:val="002B0290"/>
    <w:rsid w:val="002B51EF"/>
    <w:rsid w:val="002B5BDD"/>
    <w:rsid w:val="002C0944"/>
    <w:rsid w:val="002C3A6A"/>
    <w:rsid w:val="002C4559"/>
    <w:rsid w:val="002D6746"/>
    <w:rsid w:val="002E091E"/>
    <w:rsid w:val="002F18BC"/>
    <w:rsid w:val="002F37D4"/>
    <w:rsid w:val="00300F01"/>
    <w:rsid w:val="003015FD"/>
    <w:rsid w:val="00304FD8"/>
    <w:rsid w:val="00313FC7"/>
    <w:rsid w:val="00317746"/>
    <w:rsid w:val="00320364"/>
    <w:rsid w:val="00320D06"/>
    <w:rsid w:val="0032285A"/>
    <w:rsid w:val="0033011F"/>
    <w:rsid w:val="003320E3"/>
    <w:rsid w:val="00337923"/>
    <w:rsid w:val="00340B05"/>
    <w:rsid w:val="00340CB2"/>
    <w:rsid w:val="00341940"/>
    <w:rsid w:val="00342BEB"/>
    <w:rsid w:val="00344616"/>
    <w:rsid w:val="003461D0"/>
    <w:rsid w:val="00354708"/>
    <w:rsid w:val="00355A9E"/>
    <w:rsid w:val="00355BBF"/>
    <w:rsid w:val="003659DA"/>
    <w:rsid w:val="00365D1E"/>
    <w:rsid w:val="003775FC"/>
    <w:rsid w:val="003806D1"/>
    <w:rsid w:val="00383C11"/>
    <w:rsid w:val="00383E79"/>
    <w:rsid w:val="0039379E"/>
    <w:rsid w:val="00393A38"/>
    <w:rsid w:val="003942F6"/>
    <w:rsid w:val="003A0A87"/>
    <w:rsid w:val="003A2128"/>
    <w:rsid w:val="003A22A1"/>
    <w:rsid w:val="003A51D2"/>
    <w:rsid w:val="003A5233"/>
    <w:rsid w:val="003B10A9"/>
    <w:rsid w:val="003B136A"/>
    <w:rsid w:val="003B35B4"/>
    <w:rsid w:val="003B7834"/>
    <w:rsid w:val="003B7FF3"/>
    <w:rsid w:val="003C0003"/>
    <w:rsid w:val="003C1D00"/>
    <w:rsid w:val="003C2D3A"/>
    <w:rsid w:val="003C7636"/>
    <w:rsid w:val="003D17B1"/>
    <w:rsid w:val="003D76DD"/>
    <w:rsid w:val="003D7A2A"/>
    <w:rsid w:val="003E0C6F"/>
    <w:rsid w:val="003E72B4"/>
    <w:rsid w:val="003F4D0D"/>
    <w:rsid w:val="003F57C4"/>
    <w:rsid w:val="003F640A"/>
    <w:rsid w:val="004027B1"/>
    <w:rsid w:val="00402B99"/>
    <w:rsid w:val="00402D75"/>
    <w:rsid w:val="0040682B"/>
    <w:rsid w:val="00414EBA"/>
    <w:rsid w:val="00417F1F"/>
    <w:rsid w:val="00422024"/>
    <w:rsid w:val="00424BA1"/>
    <w:rsid w:val="00426CAA"/>
    <w:rsid w:val="00430940"/>
    <w:rsid w:val="004309CB"/>
    <w:rsid w:val="004454CB"/>
    <w:rsid w:val="00450AF0"/>
    <w:rsid w:val="00456D0A"/>
    <w:rsid w:val="00461E0D"/>
    <w:rsid w:val="00464A84"/>
    <w:rsid w:val="00472879"/>
    <w:rsid w:val="0048023F"/>
    <w:rsid w:val="004812E6"/>
    <w:rsid w:val="004837C8"/>
    <w:rsid w:val="00487685"/>
    <w:rsid w:val="00491D69"/>
    <w:rsid w:val="00492FBA"/>
    <w:rsid w:val="00494917"/>
    <w:rsid w:val="004A009F"/>
    <w:rsid w:val="004A2A6B"/>
    <w:rsid w:val="004B0864"/>
    <w:rsid w:val="004B1FD6"/>
    <w:rsid w:val="004B2905"/>
    <w:rsid w:val="004B545D"/>
    <w:rsid w:val="004B703F"/>
    <w:rsid w:val="004C5B85"/>
    <w:rsid w:val="004D112B"/>
    <w:rsid w:val="004D73D1"/>
    <w:rsid w:val="004E03E8"/>
    <w:rsid w:val="004F0BA9"/>
    <w:rsid w:val="004F5771"/>
    <w:rsid w:val="00501DD0"/>
    <w:rsid w:val="005039CE"/>
    <w:rsid w:val="00506450"/>
    <w:rsid w:val="00506E27"/>
    <w:rsid w:val="00506F48"/>
    <w:rsid w:val="0050778E"/>
    <w:rsid w:val="005078FE"/>
    <w:rsid w:val="00532586"/>
    <w:rsid w:val="00533165"/>
    <w:rsid w:val="00533F8E"/>
    <w:rsid w:val="00535BF7"/>
    <w:rsid w:val="00544EF2"/>
    <w:rsid w:val="00550888"/>
    <w:rsid w:val="0055177C"/>
    <w:rsid w:val="00552002"/>
    <w:rsid w:val="005536BB"/>
    <w:rsid w:val="00555B42"/>
    <w:rsid w:val="00560401"/>
    <w:rsid w:val="00564A61"/>
    <w:rsid w:val="005664A7"/>
    <w:rsid w:val="005703F8"/>
    <w:rsid w:val="00575762"/>
    <w:rsid w:val="00577A2C"/>
    <w:rsid w:val="00581146"/>
    <w:rsid w:val="005901B0"/>
    <w:rsid w:val="00592E47"/>
    <w:rsid w:val="00593C96"/>
    <w:rsid w:val="0059497A"/>
    <w:rsid w:val="005A008C"/>
    <w:rsid w:val="005B01E1"/>
    <w:rsid w:val="005B4231"/>
    <w:rsid w:val="005B5E93"/>
    <w:rsid w:val="005C006D"/>
    <w:rsid w:val="005C266A"/>
    <w:rsid w:val="005C7386"/>
    <w:rsid w:val="005C77C9"/>
    <w:rsid w:val="005C7B33"/>
    <w:rsid w:val="005D18DC"/>
    <w:rsid w:val="005D25F9"/>
    <w:rsid w:val="005D3D4B"/>
    <w:rsid w:val="005D4C1E"/>
    <w:rsid w:val="005D78DE"/>
    <w:rsid w:val="005E2E84"/>
    <w:rsid w:val="005F0BCA"/>
    <w:rsid w:val="005F3C5D"/>
    <w:rsid w:val="005F4A19"/>
    <w:rsid w:val="0060288E"/>
    <w:rsid w:val="006145F6"/>
    <w:rsid w:val="006155D5"/>
    <w:rsid w:val="006254F8"/>
    <w:rsid w:val="00627E16"/>
    <w:rsid w:val="006330AF"/>
    <w:rsid w:val="00633803"/>
    <w:rsid w:val="00633BDD"/>
    <w:rsid w:val="006358B2"/>
    <w:rsid w:val="0064241C"/>
    <w:rsid w:val="00644EDA"/>
    <w:rsid w:val="00647B75"/>
    <w:rsid w:val="006535AF"/>
    <w:rsid w:val="00653C62"/>
    <w:rsid w:val="006544AA"/>
    <w:rsid w:val="00663066"/>
    <w:rsid w:val="00666605"/>
    <w:rsid w:val="00671BE5"/>
    <w:rsid w:val="006720F1"/>
    <w:rsid w:val="00687B22"/>
    <w:rsid w:val="006923CE"/>
    <w:rsid w:val="00694D56"/>
    <w:rsid w:val="0069596D"/>
    <w:rsid w:val="0069793E"/>
    <w:rsid w:val="006A36EA"/>
    <w:rsid w:val="006A576E"/>
    <w:rsid w:val="006A681E"/>
    <w:rsid w:val="006A7578"/>
    <w:rsid w:val="006B13E5"/>
    <w:rsid w:val="006B2096"/>
    <w:rsid w:val="006B2327"/>
    <w:rsid w:val="006B799F"/>
    <w:rsid w:val="006C06BA"/>
    <w:rsid w:val="006D18CE"/>
    <w:rsid w:val="006E6776"/>
    <w:rsid w:val="006E7B4A"/>
    <w:rsid w:val="006F2192"/>
    <w:rsid w:val="006F3C04"/>
    <w:rsid w:val="006F4641"/>
    <w:rsid w:val="006F4FC8"/>
    <w:rsid w:val="00700506"/>
    <w:rsid w:val="007026BD"/>
    <w:rsid w:val="007103A2"/>
    <w:rsid w:val="00712E41"/>
    <w:rsid w:val="0072014E"/>
    <w:rsid w:val="00721CBF"/>
    <w:rsid w:val="00723DE9"/>
    <w:rsid w:val="00723E9F"/>
    <w:rsid w:val="00725F58"/>
    <w:rsid w:val="00727AD2"/>
    <w:rsid w:val="0073402B"/>
    <w:rsid w:val="00736657"/>
    <w:rsid w:val="0074122B"/>
    <w:rsid w:val="00741642"/>
    <w:rsid w:val="00742564"/>
    <w:rsid w:val="007428D0"/>
    <w:rsid w:val="0075398E"/>
    <w:rsid w:val="00753CA2"/>
    <w:rsid w:val="0076043B"/>
    <w:rsid w:val="00761B4E"/>
    <w:rsid w:val="00763C3E"/>
    <w:rsid w:val="007709E8"/>
    <w:rsid w:val="00775DA0"/>
    <w:rsid w:val="00790A64"/>
    <w:rsid w:val="00791BE2"/>
    <w:rsid w:val="00792E61"/>
    <w:rsid w:val="007930B3"/>
    <w:rsid w:val="00793B8C"/>
    <w:rsid w:val="0079423D"/>
    <w:rsid w:val="007946E9"/>
    <w:rsid w:val="007A034D"/>
    <w:rsid w:val="007A14D4"/>
    <w:rsid w:val="007A1955"/>
    <w:rsid w:val="007A1D24"/>
    <w:rsid w:val="007A22B2"/>
    <w:rsid w:val="007A2C46"/>
    <w:rsid w:val="007A37AB"/>
    <w:rsid w:val="007B3E67"/>
    <w:rsid w:val="007C016D"/>
    <w:rsid w:val="007C5FAB"/>
    <w:rsid w:val="007C6249"/>
    <w:rsid w:val="007C6A2E"/>
    <w:rsid w:val="007E1458"/>
    <w:rsid w:val="007E1E42"/>
    <w:rsid w:val="007F1254"/>
    <w:rsid w:val="007F14C0"/>
    <w:rsid w:val="007F5555"/>
    <w:rsid w:val="00805399"/>
    <w:rsid w:val="00806420"/>
    <w:rsid w:val="00806D53"/>
    <w:rsid w:val="00816679"/>
    <w:rsid w:val="0081753F"/>
    <w:rsid w:val="00820C70"/>
    <w:rsid w:val="008219FE"/>
    <w:rsid w:val="00824210"/>
    <w:rsid w:val="0083393F"/>
    <w:rsid w:val="0083494D"/>
    <w:rsid w:val="0084214D"/>
    <w:rsid w:val="00850946"/>
    <w:rsid w:val="00850D58"/>
    <w:rsid w:val="0085166E"/>
    <w:rsid w:val="008609A3"/>
    <w:rsid w:val="00862430"/>
    <w:rsid w:val="0086306D"/>
    <w:rsid w:val="0086363A"/>
    <w:rsid w:val="00872D10"/>
    <w:rsid w:val="0087593A"/>
    <w:rsid w:val="00876D38"/>
    <w:rsid w:val="00881E4C"/>
    <w:rsid w:val="0088313E"/>
    <w:rsid w:val="008856C6"/>
    <w:rsid w:val="00890A54"/>
    <w:rsid w:val="0089468E"/>
    <w:rsid w:val="00894F7D"/>
    <w:rsid w:val="008A2B8F"/>
    <w:rsid w:val="008A53C7"/>
    <w:rsid w:val="008A75F7"/>
    <w:rsid w:val="008A7D68"/>
    <w:rsid w:val="008B3D37"/>
    <w:rsid w:val="008C730F"/>
    <w:rsid w:val="008D26FE"/>
    <w:rsid w:val="008D3A2F"/>
    <w:rsid w:val="008D5248"/>
    <w:rsid w:val="008E58E2"/>
    <w:rsid w:val="008E5AD5"/>
    <w:rsid w:val="008F2928"/>
    <w:rsid w:val="008F603C"/>
    <w:rsid w:val="0091167C"/>
    <w:rsid w:val="0091780B"/>
    <w:rsid w:val="00922203"/>
    <w:rsid w:val="009313EA"/>
    <w:rsid w:val="00933C67"/>
    <w:rsid w:val="009408BE"/>
    <w:rsid w:val="00942B13"/>
    <w:rsid w:val="00943121"/>
    <w:rsid w:val="0094426A"/>
    <w:rsid w:val="00946A02"/>
    <w:rsid w:val="00946D4A"/>
    <w:rsid w:val="00951935"/>
    <w:rsid w:val="00955E47"/>
    <w:rsid w:val="00962894"/>
    <w:rsid w:val="00962AEC"/>
    <w:rsid w:val="00970A4C"/>
    <w:rsid w:val="00973DFC"/>
    <w:rsid w:val="00973F10"/>
    <w:rsid w:val="00973FB8"/>
    <w:rsid w:val="00976A6A"/>
    <w:rsid w:val="0098245A"/>
    <w:rsid w:val="0098726C"/>
    <w:rsid w:val="00997F55"/>
    <w:rsid w:val="009A21AE"/>
    <w:rsid w:val="009B1477"/>
    <w:rsid w:val="009C03B0"/>
    <w:rsid w:val="009C447D"/>
    <w:rsid w:val="009C679C"/>
    <w:rsid w:val="009C7FD6"/>
    <w:rsid w:val="009E2614"/>
    <w:rsid w:val="009E45D9"/>
    <w:rsid w:val="009E5011"/>
    <w:rsid w:val="009F2D88"/>
    <w:rsid w:val="009F5535"/>
    <w:rsid w:val="009F62DF"/>
    <w:rsid w:val="009F71DF"/>
    <w:rsid w:val="00A0789E"/>
    <w:rsid w:val="00A14108"/>
    <w:rsid w:val="00A14151"/>
    <w:rsid w:val="00A159C7"/>
    <w:rsid w:val="00A2185D"/>
    <w:rsid w:val="00A253B8"/>
    <w:rsid w:val="00A33718"/>
    <w:rsid w:val="00A35253"/>
    <w:rsid w:val="00A40B45"/>
    <w:rsid w:val="00A40F4E"/>
    <w:rsid w:val="00A41D4E"/>
    <w:rsid w:val="00A47A7A"/>
    <w:rsid w:val="00A56A0E"/>
    <w:rsid w:val="00A57D97"/>
    <w:rsid w:val="00A61015"/>
    <w:rsid w:val="00A7061E"/>
    <w:rsid w:val="00A74895"/>
    <w:rsid w:val="00A76F74"/>
    <w:rsid w:val="00A83C3A"/>
    <w:rsid w:val="00A84349"/>
    <w:rsid w:val="00A85873"/>
    <w:rsid w:val="00A85CE0"/>
    <w:rsid w:val="00A86691"/>
    <w:rsid w:val="00A8718B"/>
    <w:rsid w:val="00A87665"/>
    <w:rsid w:val="00A9628A"/>
    <w:rsid w:val="00A96DC5"/>
    <w:rsid w:val="00A97455"/>
    <w:rsid w:val="00AA2268"/>
    <w:rsid w:val="00AA3185"/>
    <w:rsid w:val="00AA5076"/>
    <w:rsid w:val="00AA7325"/>
    <w:rsid w:val="00AB35B7"/>
    <w:rsid w:val="00AB3F62"/>
    <w:rsid w:val="00AB5EDF"/>
    <w:rsid w:val="00AB7ADA"/>
    <w:rsid w:val="00AC5430"/>
    <w:rsid w:val="00AC6935"/>
    <w:rsid w:val="00AD3F7A"/>
    <w:rsid w:val="00AD4EDF"/>
    <w:rsid w:val="00AE18CD"/>
    <w:rsid w:val="00AE4C57"/>
    <w:rsid w:val="00AE71C4"/>
    <w:rsid w:val="00AF51AE"/>
    <w:rsid w:val="00B028D6"/>
    <w:rsid w:val="00B0422C"/>
    <w:rsid w:val="00B05A8F"/>
    <w:rsid w:val="00B05D37"/>
    <w:rsid w:val="00B06BE7"/>
    <w:rsid w:val="00B12518"/>
    <w:rsid w:val="00B168BF"/>
    <w:rsid w:val="00B200FD"/>
    <w:rsid w:val="00B26ED6"/>
    <w:rsid w:val="00B324A8"/>
    <w:rsid w:val="00B32D5B"/>
    <w:rsid w:val="00B3502E"/>
    <w:rsid w:val="00B44C15"/>
    <w:rsid w:val="00B46CEC"/>
    <w:rsid w:val="00B51A2E"/>
    <w:rsid w:val="00B554D8"/>
    <w:rsid w:val="00B56FAD"/>
    <w:rsid w:val="00B575B3"/>
    <w:rsid w:val="00B6141B"/>
    <w:rsid w:val="00B614DF"/>
    <w:rsid w:val="00B63DD5"/>
    <w:rsid w:val="00B67EF0"/>
    <w:rsid w:val="00B710AD"/>
    <w:rsid w:val="00B73024"/>
    <w:rsid w:val="00B80466"/>
    <w:rsid w:val="00B810A2"/>
    <w:rsid w:val="00B81F07"/>
    <w:rsid w:val="00B85E29"/>
    <w:rsid w:val="00BA0935"/>
    <w:rsid w:val="00BA65E2"/>
    <w:rsid w:val="00BB556D"/>
    <w:rsid w:val="00BC0230"/>
    <w:rsid w:val="00BC0326"/>
    <w:rsid w:val="00BC14C5"/>
    <w:rsid w:val="00BC1D1D"/>
    <w:rsid w:val="00BC4E91"/>
    <w:rsid w:val="00BC623B"/>
    <w:rsid w:val="00BC7168"/>
    <w:rsid w:val="00BD1ABE"/>
    <w:rsid w:val="00BD429E"/>
    <w:rsid w:val="00BD4A12"/>
    <w:rsid w:val="00BD6572"/>
    <w:rsid w:val="00BE0D92"/>
    <w:rsid w:val="00BE10F1"/>
    <w:rsid w:val="00BE5743"/>
    <w:rsid w:val="00BF44E1"/>
    <w:rsid w:val="00BF513C"/>
    <w:rsid w:val="00BF6657"/>
    <w:rsid w:val="00C01603"/>
    <w:rsid w:val="00C04F6A"/>
    <w:rsid w:val="00C06680"/>
    <w:rsid w:val="00C10485"/>
    <w:rsid w:val="00C12C9B"/>
    <w:rsid w:val="00C14026"/>
    <w:rsid w:val="00C15355"/>
    <w:rsid w:val="00C24A25"/>
    <w:rsid w:val="00C26F3D"/>
    <w:rsid w:val="00C32268"/>
    <w:rsid w:val="00C34721"/>
    <w:rsid w:val="00C44D42"/>
    <w:rsid w:val="00C51B2F"/>
    <w:rsid w:val="00C57F3C"/>
    <w:rsid w:val="00C61E52"/>
    <w:rsid w:val="00C65E31"/>
    <w:rsid w:val="00C65E57"/>
    <w:rsid w:val="00C678C3"/>
    <w:rsid w:val="00C74601"/>
    <w:rsid w:val="00C803F9"/>
    <w:rsid w:val="00C81705"/>
    <w:rsid w:val="00C86E88"/>
    <w:rsid w:val="00C87D55"/>
    <w:rsid w:val="00C949C1"/>
    <w:rsid w:val="00C9644A"/>
    <w:rsid w:val="00CA29A4"/>
    <w:rsid w:val="00CA50D1"/>
    <w:rsid w:val="00CB51DC"/>
    <w:rsid w:val="00CC170C"/>
    <w:rsid w:val="00CC5CED"/>
    <w:rsid w:val="00CD7729"/>
    <w:rsid w:val="00CE1B6F"/>
    <w:rsid w:val="00CF0C20"/>
    <w:rsid w:val="00CF23E9"/>
    <w:rsid w:val="00CF324E"/>
    <w:rsid w:val="00CF4AB9"/>
    <w:rsid w:val="00D1133A"/>
    <w:rsid w:val="00D2513A"/>
    <w:rsid w:val="00D25C7A"/>
    <w:rsid w:val="00D44338"/>
    <w:rsid w:val="00D47EC6"/>
    <w:rsid w:val="00D53065"/>
    <w:rsid w:val="00D54205"/>
    <w:rsid w:val="00D55188"/>
    <w:rsid w:val="00D565C9"/>
    <w:rsid w:val="00D62014"/>
    <w:rsid w:val="00D6260B"/>
    <w:rsid w:val="00D64124"/>
    <w:rsid w:val="00D647F9"/>
    <w:rsid w:val="00D676E7"/>
    <w:rsid w:val="00D72C5B"/>
    <w:rsid w:val="00D749F6"/>
    <w:rsid w:val="00D755F9"/>
    <w:rsid w:val="00D80C54"/>
    <w:rsid w:val="00D85CB6"/>
    <w:rsid w:val="00D93C60"/>
    <w:rsid w:val="00D97A1A"/>
    <w:rsid w:val="00DA3D47"/>
    <w:rsid w:val="00DB198E"/>
    <w:rsid w:val="00DB2528"/>
    <w:rsid w:val="00DB287D"/>
    <w:rsid w:val="00DB37F6"/>
    <w:rsid w:val="00DB39A1"/>
    <w:rsid w:val="00DB58FB"/>
    <w:rsid w:val="00DB6CEB"/>
    <w:rsid w:val="00DB756C"/>
    <w:rsid w:val="00DE017C"/>
    <w:rsid w:val="00DE6CB0"/>
    <w:rsid w:val="00DE6CCB"/>
    <w:rsid w:val="00DE6E79"/>
    <w:rsid w:val="00DF162F"/>
    <w:rsid w:val="00DF1AC9"/>
    <w:rsid w:val="00E064A8"/>
    <w:rsid w:val="00E070C4"/>
    <w:rsid w:val="00E101A2"/>
    <w:rsid w:val="00E10946"/>
    <w:rsid w:val="00E138B1"/>
    <w:rsid w:val="00E17B43"/>
    <w:rsid w:val="00E20337"/>
    <w:rsid w:val="00E23417"/>
    <w:rsid w:val="00E2555C"/>
    <w:rsid w:val="00E30553"/>
    <w:rsid w:val="00E33692"/>
    <w:rsid w:val="00E34454"/>
    <w:rsid w:val="00E404DA"/>
    <w:rsid w:val="00E424BA"/>
    <w:rsid w:val="00E45A99"/>
    <w:rsid w:val="00E51AB3"/>
    <w:rsid w:val="00E61FDD"/>
    <w:rsid w:val="00E63B90"/>
    <w:rsid w:val="00E640E2"/>
    <w:rsid w:val="00E642FE"/>
    <w:rsid w:val="00E672C2"/>
    <w:rsid w:val="00E72A27"/>
    <w:rsid w:val="00E7459F"/>
    <w:rsid w:val="00E76D90"/>
    <w:rsid w:val="00E77C1F"/>
    <w:rsid w:val="00E82A6F"/>
    <w:rsid w:val="00E83FDA"/>
    <w:rsid w:val="00E8595C"/>
    <w:rsid w:val="00E911D7"/>
    <w:rsid w:val="00E91772"/>
    <w:rsid w:val="00E94425"/>
    <w:rsid w:val="00E9521A"/>
    <w:rsid w:val="00EA2B4F"/>
    <w:rsid w:val="00EA34AB"/>
    <w:rsid w:val="00EA658C"/>
    <w:rsid w:val="00EB0393"/>
    <w:rsid w:val="00EB432C"/>
    <w:rsid w:val="00EB7C2B"/>
    <w:rsid w:val="00ED44A8"/>
    <w:rsid w:val="00ED4C02"/>
    <w:rsid w:val="00ED5810"/>
    <w:rsid w:val="00ED6EB5"/>
    <w:rsid w:val="00ED7354"/>
    <w:rsid w:val="00EE1064"/>
    <w:rsid w:val="00EE178C"/>
    <w:rsid w:val="00EE1A7E"/>
    <w:rsid w:val="00EE29CB"/>
    <w:rsid w:val="00EE38F9"/>
    <w:rsid w:val="00EE574B"/>
    <w:rsid w:val="00EE581D"/>
    <w:rsid w:val="00EF3141"/>
    <w:rsid w:val="00EF31A3"/>
    <w:rsid w:val="00EF70CE"/>
    <w:rsid w:val="00F022D6"/>
    <w:rsid w:val="00F25901"/>
    <w:rsid w:val="00F31AE6"/>
    <w:rsid w:val="00F32AA5"/>
    <w:rsid w:val="00F40C38"/>
    <w:rsid w:val="00F42DB1"/>
    <w:rsid w:val="00F47B7D"/>
    <w:rsid w:val="00F61682"/>
    <w:rsid w:val="00F62872"/>
    <w:rsid w:val="00F81402"/>
    <w:rsid w:val="00F834EC"/>
    <w:rsid w:val="00F8437A"/>
    <w:rsid w:val="00F86EEF"/>
    <w:rsid w:val="00F90249"/>
    <w:rsid w:val="00F9580C"/>
    <w:rsid w:val="00FA62F4"/>
    <w:rsid w:val="00FB56FE"/>
    <w:rsid w:val="00FB75D8"/>
    <w:rsid w:val="00FC16CD"/>
    <w:rsid w:val="00FC1CC8"/>
    <w:rsid w:val="00FC2911"/>
    <w:rsid w:val="00FC2D67"/>
    <w:rsid w:val="00FC489B"/>
    <w:rsid w:val="00FC60E9"/>
    <w:rsid w:val="00FD32C2"/>
    <w:rsid w:val="00FD6E0F"/>
    <w:rsid w:val="00FE1553"/>
    <w:rsid w:val="00FE1BE1"/>
    <w:rsid w:val="00FF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6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89468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468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Style4">
    <w:name w:val="Style4"/>
    <w:basedOn w:val="a"/>
    <w:uiPriority w:val="99"/>
    <w:rsid w:val="001B5113"/>
    <w:pPr>
      <w:widowControl w:val="0"/>
      <w:autoSpaceDE w:val="0"/>
      <w:autoSpaceDN w:val="0"/>
      <w:adjustRightInd w:val="0"/>
      <w:spacing w:line="370" w:lineRule="exact"/>
      <w:ind w:firstLine="696"/>
    </w:pPr>
    <w:rPr>
      <w:sz w:val="24"/>
      <w:szCs w:val="24"/>
    </w:rPr>
  </w:style>
  <w:style w:type="table" w:styleId="ab">
    <w:name w:val="Table Grid"/>
    <w:basedOn w:val="a1"/>
    <w:uiPriority w:val="59"/>
    <w:rsid w:val="007C6A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rsid w:val="007A2C46"/>
    <w:rPr>
      <w:sz w:val="20"/>
    </w:rPr>
  </w:style>
  <w:style w:type="character" w:customStyle="1" w:styleId="ad">
    <w:name w:val="Текст концевой сноски Знак"/>
    <w:link w:val="ac"/>
    <w:rsid w:val="007A2C46"/>
    <w:rPr>
      <w:rFonts w:ascii="Times New Roman" w:hAnsi="Times New Roman"/>
    </w:rPr>
  </w:style>
  <w:style w:type="character" w:styleId="ae">
    <w:name w:val="endnote reference"/>
    <w:rsid w:val="007A2C46"/>
    <w:rPr>
      <w:vertAlign w:val="superscript"/>
    </w:rPr>
  </w:style>
  <w:style w:type="character" w:styleId="af">
    <w:name w:val="annotation reference"/>
    <w:rsid w:val="007B3E67"/>
    <w:rPr>
      <w:sz w:val="16"/>
      <w:szCs w:val="16"/>
    </w:rPr>
  </w:style>
  <w:style w:type="paragraph" w:styleId="af0">
    <w:name w:val="annotation text"/>
    <w:basedOn w:val="a"/>
    <w:link w:val="af1"/>
    <w:rsid w:val="007B3E67"/>
    <w:rPr>
      <w:sz w:val="20"/>
    </w:rPr>
  </w:style>
  <w:style w:type="character" w:customStyle="1" w:styleId="af1">
    <w:name w:val="Текст примечания Знак"/>
    <w:link w:val="af0"/>
    <w:rsid w:val="007B3E67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7B3E67"/>
    <w:rPr>
      <w:b/>
      <w:bCs/>
    </w:rPr>
  </w:style>
  <w:style w:type="character" w:customStyle="1" w:styleId="af3">
    <w:name w:val="Тема примечания Знак"/>
    <w:link w:val="af2"/>
    <w:rsid w:val="007B3E67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rsid w:val="007B3E6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7B3E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761B4E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761B4E"/>
    <w:rPr>
      <w:rFonts w:ascii="Times New Roman" w:hAnsi="Times New Roman"/>
      <w:sz w:val="28"/>
    </w:rPr>
  </w:style>
  <w:style w:type="paragraph" w:styleId="af6">
    <w:name w:val="Revision"/>
    <w:hidden/>
    <w:uiPriority w:val="99"/>
    <w:semiHidden/>
    <w:rsid w:val="000209C8"/>
    <w:rPr>
      <w:rFonts w:ascii="Times New Roman" w:hAnsi="Times New Roman"/>
      <w:sz w:val="28"/>
    </w:rPr>
  </w:style>
  <w:style w:type="character" w:customStyle="1" w:styleId="11">
    <w:name w:val="Заголовок №1_"/>
    <w:link w:val="12"/>
    <w:uiPriority w:val="99"/>
    <w:rsid w:val="00C12C9B"/>
    <w:rPr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12C9B"/>
    <w:pPr>
      <w:shd w:val="clear" w:color="auto" w:fill="FFFFFF"/>
      <w:spacing w:after="60" w:line="493" w:lineRule="exact"/>
      <w:jc w:val="center"/>
      <w:outlineLvl w:val="0"/>
    </w:pPr>
    <w:rPr>
      <w:rFonts w:ascii="Times New Roman CYR" w:hAnsi="Times New Roman CYR"/>
      <w:b/>
      <w:bCs/>
      <w:sz w:val="31"/>
      <w:szCs w:val="31"/>
    </w:rPr>
  </w:style>
  <w:style w:type="character" w:styleId="af7">
    <w:name w:val="Emphasis"/>
    <w:basedOn w:val="a0"/>
    <w:qFormat/>
    <w:rsid w:val="00B810A2"/>
    <w:rPr>
      <w:i/>
      <w:iCs/>
    </w:rPr>
  </w:style>
  <w:style w:type="paragraph" w:styleId="af8">
    <w:name w:val="No Spacing"/>
    <w:uiPriority w:val="1"/>
    <w:qFormat/>
    <w:rsid w:val="00B51A2E"/>
    <w:pPr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A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rsid w:val="00135634"/>
    <w:pPr>
      <w:ind w:left="720"/>
      <w:contextualSpacing/>
    </w:pPr>
  </w:style>
  <w:style w:type="character" w:styleId="afa">
    <w:name w:val="Hyperlink"/>
    <w:basedOn w:val="a0"/>
    <w:unhideWhenUsed/>
    <w:rsid w:val="00647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5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68E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89468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468E"/>
  </w:style>
  <w:style w:type="paragraph" w:styleId="a8">
    <w:name w:val="footnote text"/>
    <w:basedOn w:val="a"/>
    <w:link w:val="a9"/>
    <w:rsid w:val="00943121"/>
    <w:rPr>
      <w:sz w:val="20"/>
    </w:rPr>
  </w:style>
  <w:style w:type="character" w:customStyle="1" w:styleId="a9">
    <w:name w:val="Текст сноски Знак"/>
    <w:link w:val="a8"/>
    <w:rsid w:val="00943121"/>
    <w:rPr>
      <w:rFonts w:ascii="Times New Roman" w:hAnsi="Times New Roman"/>
    </w:rPr>
  </w:style>
  <w:style w:type="character" w:styleId="aa">
    <w:name w:val="footnote reference"/>
    <w:rsid w:val="00943121"/>
    <w:rPr>
      <w:vertAlign w:val="superscript"/>
    </w:rPr>
  </w:style>
  <w:style w:type="paragraph" w:customStyle="1" w:styleId="Style4">
    <w:name w:val="Style4"/>
    <w:basedOn w:val="a"/>
    <w:uiPriority w:val="99"/>
    <w:rsid w:val="001B5113"/>
    <w:pPr>
      <w:widowControl w:val="0"/>
      <w:autoSpaceDE w:val="0"/>
      <w:autoSpaceDN w:val="0"/>
      <w:adjustRightInd w:val="0"/>
      <w:spacing w:line="370" w:lineRule="exact"/>
      <w:ind w:firstLine="696"/>
    </w:pPr>
    <w:rPr>
      <w:sz w:val="24"/>
      <w:szCs w:val="24"/>
    </w:rPr>
  </w:style>
  <w:style w:type="table" w:styleId="ab">
    <w:name w:val="Table Grid"/>
    <w:basedOn w:val="a1"/>
    <w:uiPriority w:val="59"/>
    <w:rsid w:val="007C6A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rsid w:val="007A2C46"/>
    <w:rPr>
      <w:sz w:val="20"/>
    </w:rPr>
  </w:style>
  <w:style w:type="character" w:customStyle="1" w:styleId="ad">
    <w:name w:val="Текст концевой сноски Знак"/>
    <w:link w:val="ac"/>
    <w:rsid w:val="007A2C46"/>
    <w:rPr>
      <w:rFonts w:ascii="Times New Roman" w:hAnsi="Times New Roman"/>
    </w:rPr>
  </w:style>
  <w:style w:type="character" w:styleId="ae">
    <w:name w:val="endnote reference"/>
    <w:rsid w:val="007A2C46"/>
    <w:rPr>
      <w:vertAlign w:val="superscript"/>
    </w:rPr>
  </w:style>
  <w:style w:type="character" w:styleId="af">
    <w:name w:val="annotation reference"/>
    <w:rsid w:val="007B3E67"/>
    <w:rPr>
      <w:sz w:val="16"/>
      <w:szCs w:val="16"/>
    </w:rPr>
  </w:style>
  <w:style w:type="paragraph" w:styleId="af0">
    <w:name w:val="annotation text"/>
    <w:basedOn w:val="a"/>
    <w:link w:val="af1"/>
    <w:rsid w:val="007B3E67"/>
    <w:rPr>
      <w:sz w:val="20"/>
    </w:rPr>
  </w:style>
  <w:style w:type="character" w:customStyle="1" w:styleId="af1">
    <w:name w:val="Текст примечания Знак"/>
    <w:link w:val="af0"/>
    <w:rsid w:val="007B3E67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7B3E67"/>
    <w:rPr>
      <w:b/>
      <w:bCs/>
    </w:rPr>
  </w:style>
  <w:style w:type="character" w:customStyle="1" w:styleId="af3">
    <w:name w:val="Тема примечания Знак"/>
    <w:link w:val="af2"/>
    <w:rsid w:val="007B3E67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rsid w:val="007B3E6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rsid w:val="007B3E67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761B4E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link w:val="a5"/>
    <w:rsid w:val="00761B4E"/>
    <w:rPr>
      <w:rFonts w:ascii="Times New Roman" w:hAnsi="Times New Roman"/>
      <w:sz w:val="28"/>
    </w:rPr>
  </w:style>
  <w:style w:type="paragraph" w:styleId="af6">
    <w:name w:val="Revision"/>
    <w:hidden/>
    <w:uiPriority w:val="99"/>
    <w:semiHidden/>
    <w:rsid w:val="000209C8"/>
    <w:rPr>
      <w:rFonts w:ascii="Times New Roman" w:hAnsi="Times New Roman"/>
      <w:sz w:val="28"/>
    </w:rPr>
  </w:style>
  <w:style w:type="character" w:customStyle="1" w:styleId="11">
    <w:name w:val="Заголовок №1_"/>
    <w:link w:val="12"/>
    <w:uiPriority w:val="99"/>
    <w:rsid w:val="00C12C9B"/>
    <w:rPr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12C9B"/>
    <w:pPr>
      <w:shd w:val="clear" w:color="auto" w:fill="FFFFFF"/>
      <w:spacing w:after="60" w:line="493" w:lineRule="exact"/>
      <w:jc w:val="center"/>
      <w:outlineLvl w:val="0"/>
    </w:pPr>
    <w:rPr>
      <w:rFonts w:ascii="Times New Roman CYR" w:hAnsi="Times New Roman CYR"/>
      <w:b/>
      <w:bCs/>
      <w:sz w:val="31"/>
      <w:szCs w:val="31"/>
    </w:rPr>
  </w:style>
  <w:style w:type="character" w:styleId="af7">
    <w:name w:val="Emphasis"/>
    <w:basedOn w:val="a0"/>
    <w:qFormat/>
    <w:rsid w:val="00B810A2"/>
    <w:rPr>
      <w:i/>
      <w:iCs/>
    </w:rPr>
  </w:style>
  <w:style w:type="paragraph" w:styleId="af8">
    <w:name w:val="No Spacing"/>
    <w:uiPriority w:val="1"/>
    <w:qFormat/>
    <w:rsid w:val="00B51A2E"/>
    <w:pPr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8A5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List Paragraph"/>
    <w:basedOn w:val="a"/>
    <w:uiPriority w:val="34"/>
    <w:qFormat/>
    <w:rsid w:val="00135634"/>
    <w:pPr>
      <w:ind w:left="720"/>
      <w:contextualSpacing/>
    </w:pPr>
  </w:style>
  <w:style w:type="character" w:styleId="afa">
    <w:name w:val="Hyperlink"/>
    <w:basedOn w:val="a0"/>
    <w:unhideWhenUsed/>
    <w:rsid w:val="00647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mailto:Lyaysan.Gazizova@tat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uriy.Arzhanov@tata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lenaF.Ahmetzyanova@tatar.ru" TargetMode="Externa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28E85-19E2-42CF-928B-AF2EB9B9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45</Pages>
  <Words>5991</Words>
  <Characters>47548</Characters>
  <Application>Microsoft Office Word</Application>
  <DocSecurity>0</DocSecurity>
  <Lines>396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53433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Ляйсан Рустемовна Газизова</cp:lastModifiedBy>
  <cp:revision>34</cp:revision>
  <cp:lastPrinted>2018-12-12T08:24:00Z</cp:lastPrinted>
  <dcterms:created xsi:type="dcterms:W3CDTF">2019-02-21T13:42:00Z</dcterms:created>
  <dcterms:modified xsi:type="dcterms:W3CDTF">2019-03-05T07:20:00Z</dcterms:modified>
</cp:coreProperties>
</file>